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heading=h.gjdgxs" w:colFirst="0" w:colLast="0"/>
    <w:bookmarkEnd w:id="0"/>
    <w:p w:rsidR="00E0355F" w:rsidRDefault="00D57DDD">
      <w:pPr>
        <w:pBdr>
          <w:top w:val="nil"/>
          <w:left w:val="nil"/>
          <w:bottom w:val="nil"/>
          <w:right w:val="nil"/>
          <w:between w:val="nil"/>
        </w:pBdr>
        <w:spacing w:before="120"/>
        <w:jc w:val="center"/>
        <w:rPr>
          <w:rFonts w:ascii="Helvetica Neue" w:eastAsia="Helvetica Neue" w:hAnsi="Helvetica Neue" w:cs="Helvetica Neue"/>
          <w:b/>
          <w:bCs/>
          <w:color w:val="000000"/>
          <w:sz w:val="28"/>
          <w:szCs w:val="28"/>
        </w:rPr>
      </w:pPr>
      <w:sdt>
        <w:sdtPr>
          <w:tag w:val="goog_rdk_0"/>
          <w:id w:val="752548357"/>
        </w:sdtPr>
        <w:sdtEndPr/>
        <w:sdtContent>
          <w:r w:rsidR="00B76A79">
            <w:rPr>
              <w:rFonts w:ascii="Arial" w:eastAsia="Arial" w:hAnsi="Arial" w:cs="Arial"/>
              <w:b/>
              <w:bCs/>
              <w:color w:val="000000"/>
              <w:sz w:val="28"/>
              <w:szCs w:val="28"/>
            </w:rPr>
            <w:t>FIȘA DISCIPLINEI</w:t>
          </w:r>
        </w:sdtContent>
      </w:sdt>
    </w:p>
    <w:p w:rsidR="00E0355F" w:rsidRDefault="00B76A79">
      <w:pPr>
        <w:pBdr>
          <w:top w:val="nil"/>
          <w:left w:val="nil"/>
          <w:bottom w:val="nil"/>
          <w:right w:val="nil"/>
          <w:between w:val="nil"/>
        </w:pBdr>
        <w:spacing w:before="120"/>
        <w:jc w:val="center"/>
        <w:rPr>
          <w:rFonts w:ascii="Helvetica Neue" w:eastAsia="Helvetica Neue" w:hAnsi="Helvetica Neue" w:cs="Helvetica Neue"/>
          <w:i/>
          <w:iCs/>
          <w:color w:val="000000"/>
          <w:sz w:val="20"/>
          <w:szCs w:val="20"/>
        </w:rPr>
      </w:pPr>
      <w:r>
        <w:rPr>
          <w:rFonts w:ascii="Helvetica Neue" w:eastAsia="Helvetica Neue" w:hAnsi="Helvetica Neue" w:cs="Helvetica Neue"/>
          <w:i/>
          <w:iCs/>
          <w:color w:val="000000"/>
          <w:sz w:val="20"/>
          <w:szCs w:val="20"/>
        </w:rPr>
        <w:t>Anul universitar 202</w:t>
      </w:r>
      <w:r>
        <w:rPr>
          <w:rFonts w:ascii="Helvetica Neue" w:eastAsia="Helvetica Neue" w:hAnsi="Helvetica Neue" w:cs="Helvetica Neue"/>
          <w:i/>
          <w:iCs/>
          <w:sz w:val="20"/>
          <w:szCs w:val="20"/>
        </w:rPr>
        <w:t>5</w:t>
      </w:r>
      <w:r>
        <w:rPr>
          <w:rFonts w:ascii="Helvetica Neue" w:eastAsia="Helvetica Neue" w:hAnsi="Helvetica Neue" w:cs="Helvetica Neue"/>
          <w:i/>
          <w:iCs/>
          <w:color w:val="000000"/>
          <w:sz w:val="20"/>
          <w:szCs w:val="20"/>
        </w:rPr>
        <w:t xml:space="preserve"> - 202</w:t>
      </w:r>
      <w:r>
        <w:rPr>
          <w:rFonts w:ascii="Helvetica Neue" w:eastAsia="Helvetica Neue" w:hAnsi="Helvetica Neue" w:cs="Helvetica Neue"/>
          <w:i/>
          <w:iCs/>
          <w:sz w:val="20"/>
          <w:szCs w:val="20"/>
        </w:rPr>
        <w:t>6</w:t>
      </w:r>
    </w:p>
    <w:p w:rsidR="00E0355F" w:rsidRDefault="00B76A79">
      <w:pPr>
        <w:keepNext/>
        <w:numPr>
          <w:ilvl w:val="0"/>
          <w:numId w:val="2"/>
        </w:numPr>
        <w:pBdr>
          <w:top w:val="nil"/>
          <w:left w:val="nil"/>
          <w:bottom w:val="nil"/>
          <w:right w:val="nil"/>
          <w:between w:val="nil"/>
        </w:pBdr>
        <w:spacing w:before="240" w:after="60"/>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Date despre program</w:t>
      </w:r>
    </w:p>
    <w:tbl>
      <w:tblPr>
        <w:tblStyle w:val="affff7"/>
        <w:tblW w:w="96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97"/>
        <w:gridCol w:w="6232"/>
      </w:tblGrid>
      <w:tr w:rsidR="00E0355F">
        <w:trPr>
          <w:trHeight w:val="397"/>
        </w:trPr>
        <w:tc>
          <w:tcPr>
            <w:tcW w:w="3397" w:type="dxa"/>
            <w:vAlign w:val="center"/>
          </w:tcPr>
          <w:p w:rsidR="00E0355F" w:rsidRDefault="00B76A79">
            <w:pPr>
              <w:numPr>
                <w:ilvl w:val="1"/>
                <w:numId w:val="1"/>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Instituția de învățământ superior</w:t>
            </w:r>
          </w:p>
        </w:tc>
        <w:tc>
          <w:tcPr>
            <w:tcW w:w="6232" w:type="dxa"/>
            <w:vAlign w:val="center"/>
          </w:tcPr>
          <w:p w:rsidR="00E0355F" w:rsidRDefault="00B76A79">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 xml:space="preserve">Universitatea Lucian Blaga din Sibiu </w:t>
            </w:r>
          </w:p>
        </w:tc>
      </w:tr>
      <w:tr w:rsidR="00E0355F">
        <w:trPr>
          <w:trHeight w:val="397"/>
        </w:trPr>
        <w:tc>
          <w:tcPr>
            <w:tcW w:w="3397" w:type="dxa"/>
            <w:vAlign w:val="center"/>
          </w:tcPr>
          <w:p w:rsidR="00E0355F" w:rsidRDefault="00B76A79">
            <w:pPr>
              <w:numPr>
                <w:ilvl w:val="1"/>
                <w:numId w:val="1"/>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Facultatea</w:t>
            </w:r>
          </w:p>
        </w:tc>
        <w:tc>
          <w:tcPr>
            <w:tcW w:w="6232" w:type="dxa"/>
          </w:tcPr>
          <w:p w:rsidR="00E0355F" w:rsidRDefault="00D57DDD">
            <w:pPr>
              <w:rPr>
                <w:rFonts w:ascii="Helvetica Neue" w:eastAsia="Helvetica Neue" w:hAnsi="Helvetica Neue" w:cs="Helvetica Neue"/>
                <w:sz w:val="20"/>
                <w:szCs w:val="20"/>
              </w:rPr>
            </w:pPr>
            <w:sdt>
              <w:sdtPr>
                <w:tag w:val="goog_rdk_1"/>
                <w:id w:val="-1308112275"/>
              </w:sdtPr>
              <w:sdtEndPr/>
              <w:sdtContent>
                <w:r w:rsidR="00B76A79">
                  <w:rPr>
                    <w:rFonts w:ascii="Arial" w:eastAsia="Arial" w:hAnsi="Arial" w:cs="Arial"/>
                    <w:b/>
                    <w:bCs/>
                    <w:sz w:val="20"/>
                    <w:szCs w:val="20"/>
                  </w:rPr>
                  <w:t>Facultatea de Științe Socio-Umane</w:t>
                </w:r>
              </w:sdtContent>
            </w:sdt>
          </w:p>
        </w:tc>
      </w:tr>
      <w:tr w:rsidR="00E0355F">
        <w:trPr>
          <w:trHeight w:val="397"/>
        </w:trPr>
        <w:tc>
          <w:tcPr>
            <w:tcW w:w="3397" w:type="dxa"/>
            <w:vAlign w:val="center"/>
          </w:tcPr>
          <w:p w:rsidR="00E0355F" w:rsidRDefault="00B76A79">
            <w:pPr>
              <w:numPr>
                <w:ilvl w:val="1"/>
                <w:numId w:val="1"/>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Departament</w:t>
            </w:r>
          </w:p>
        </w:tc>
        <w:tc>
          <w:tcPr>
            <w:tcW w:w="6232" w:type="dxa"/>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b/>
                <w:bCs/>
                <w:sz w:val="20"/>
                <w:szCs w:val="20"/>
              </w:rPr>
              <w:t>Departamentul pentru Pregătirea Personalului Didactic</w:t>
            </w:r>
          </w:p>
        </w:tc>
      </w:tr>
      <w:tr w:rsidR="00E0355F">
        <w:trPr>
          <w:trHeight w:val="397"/>
        </w:trPr>
        <w:tc>
          <w:tcPr>
            <w:tcW w:w="3397" w:type="dxa"/>
            <w:vAlign w:val="center"/>
          </w:tcPr>
          <w:p w:rsidR="00E0355F" w:rsidRDefault="00B76A79">
            <w:pPr>
              <w:numPr>
                <w:ilvl w:val="1"/>
                <w:numId w:val="1"/>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Domeniul de studiu</w:t>
            </w:r>
          </w:p>
        </w:tc>
        <w:tc>
          <w:tcPr>
            <w:tcW w:w="6232" w:type="dxa"/>
          </w:tcPr>
          <w:p w:rsidR="00E0355F" w:rsidRDefault="00D57DDD">
            <w:pPr>
              <w:rPr>
                <w:rFonts w:ascii="Helvetica Neue" w:eastAsia="Helvetica Neue" w:hAnsi="Helvetica Neue" w:cs="Helvetica Neue"/>
                <w:sz w:val="20"/>
                <w:szCs w:val="20"/>
              </w:rPr>
            </w:pPr>
            <w:sdt>
              <w:sdtPr>
                <w:tag w:val="goog_rdk_2"/>
                <w:id w:val="1601882326"/>
              </w:sdtPr>
              <w:sdtEndPr/>
              <w:sdtContent>
                <w:r w:rsidR="00B76A79">
                  <w:rPr>
                    <w:rFonts w:ascii="Arial" w:eastAsia="Arial" w:hAnsi="Arial" w:cs="Arial"/>
                    <w:b/>
                    <w:bCs/>
                    <w:sz w:val="20"/>
                    <w:szCs w:val="20"/>
                  </w:rPr>
                  <w:t>Științe ale educației</w:t>
                </w:r>
              </w:sdtContent>
            </w:sdt>
          </w:p>
        </w:tc>
      </w:tr>
      <w:tr w:rsidR="00E0355F">
        <w:trPr>
          <w:trHeight w:val="397"/>
        </w:trPr>
        <w:tc>
          <w:tcPr>
            <w:tcW w:w="3397" w:type="dxa"/>
            <w:vAlign w:val="center"/>
          </w:tcPr>
          <w:p w:rsidR="00E0355F" w:rsidRDefault="00B76A79">
            <w:pPr>
              <w:numPr>
                <w:ilvl w:val="1"/>
                <w:numId w:val="1"/>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Ciclul de studii</w:t>
            </w:r>
            <w:r>
              <w:rPr>
                <w:rFonts w:ascii="Helvetica Neue" w:eastAsia="Helvetica Neue" w:hAnsi="Helvetica Neue" w:cs="Helvetica Neue"/>
                <w:color w:val="000000"/>
                <w:sz w:val="20"/>
                <w:szCs w:val="20"/>
                <w:vertAlign w:val="superscript"/>
              </w:rPr>
              <w:footnoteReference w:id="1"/>
            </w:r>
          </w:p>
        </w:tc>
        <w:tc>
          <w:tcPr>
            <w:tcW w:w="6232" w:type="dxa"/>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b/>
                <w:bCs/>
                <w:sz w:val="20"/>
                <w:szCs w:val="20"/>
              </w:rPr>
              <w:t>Licență</w:t>
            </w:r>
          </w:p>
        </w:tc>
      </w:tr>
      <w:tr w:rsidR="00E0355F">
        <w:trPr>
          <w:trHeight w:val="397"/>
        </w:trPr>
        <w:tc>
          <w:tcPr>
            <w:tcW w:w="3397" w:type="dxa"/>
            <w:vAlign w:val="center"/>
          </w:tcPr>
          <w:p w:rsidR="00E0355F" w:rsidRDefault="00B76A79">
            <w:pPr>
              <w:numPr>
                <w:ilvl w:val="1"/>
                <w:numId w:val="1"/>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Specializarea</w:t>
            </w:r>
          </w:p>
        </w:tc>
        <w:tc>
          <w:tcPr>
            <w:tcW w:w="6232" w:type="dxa"/>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b/>
                <w:bCs/>
                <w:sz w:val="20"/>
                <w:szCs w:val="20"/>
              </w:rPr>
              <w:t>Pedagogia Învățământului Primar și Preșcolar - linia germană maternă</w:t>
            </w:r>
          </w:p>
        </w:tc>
      </w:tr>
    </w:tbl>
    <w:p w:rsidR="00E0355F" w:rsidRDefault="00B76A79">
      <w:pPr>
        <w:keepNext/>
        <w:numPr>
          <w:ilvl w:val="0"/>
          <w:numId w:val="2"/>
        </w:numPr>
        <w:pBdr>
          <w:top w:val="nil"/>
          <w:left w:val="nil"/>
          <w:bottom w:val="nil"/>
          <w:right w:val="nil"/>
          <w:between w:val="nil"/>
        </w:pBdr>
        <w:spacing w:before="240" w:after="240"/>
        <w:ind w:left="357" w:hanging="357"/>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Date despre disciplină</w:t>
      </w:r>
    </w:p>
    <w:tbl>
      <w:tblPr>
        <w:tblStyle w:val="affff8"/>
        <w:tblW w:w="9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84"/>
        <w:gridCol w:w="163"/>
        <w:gridCol w:w="400"/>
        <w:gridCol w:w="568"/>
        <w:gridCol w:w="568"/>
        <w:gridCol w:w="1699"/>
        <w:gridCol w:w="426"/>
        <w:gridCol w:w="480"/>
        <w:gridCol w:w="660"/>
        <w:gridCol w:w="1562"/>
        <w:gridCol w:w="420"/>
      </w:tblGrid>
      <w:tr w:rsidR="00E0355F">
        <w:trPr>
          <w:trHeight w:val="964"/>
        </w:trPr>
        <w:tc>
          <w:tcPr>
            <w:tcW w:w="2847" w:type="dxa"/>
            <w:gridSpan w:val="2"/>
            <w:vAlign w:val="center"/>
          </w:tcPr>
          <w:p w:rsidR="00E0355F" w:rsidRDefault="00B76A79">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Denumirea disciplinei</w:t>
            </w:r>
          </w:p>
        </w:tc>
        <w:tc>
          <w:tcPr>
            <w:tcW w:w="4141" w:type="dxa"/>
            <w:gridSpan w:val="6"/>
            <w:vAlign w:val="center"/>
          </w:tcPr>
          <w:p w:rsidR="00E0355F" w:rsidRDefault="00D57DDD">
            <w:pPr>
              <w:jc w:val="center"/>
              <w:rPr>
                <w:rFonts w:ascii="Helvetica Neue" w:eastAsia="Helvetica Neue" w:hAnsi="Helvetica Neue" w:cs="Helvetica Neue"/>
                <w:b/>
                <w:bCs/>
                <w:sz w:val="20"/>
                <w:szCs w:val="20"/>
              </w:rPr>
            </w:pPr>
            <w:sdt>
              <w:sdtPr>
                <w:tag w:val="goog_rdk_3"/>
                <w:id w:val="-1397861332"/>
              </w:sdtPr>
              <w:sdtEndPr/>
              <w:sdtContent>
                <w:r w:rsidR="00B76A79">
                  <w:rPr>
                    <w:rFonts w:ascii="Arial" w:eastAsia="Arial" w:hAnsi="Arial" w:cs="Arial"/>
                    <w:b/>
                    <w:bCs/>
                    <w:sz w:val="20"/>
                    <w:szCs w:val="20"/>
                  </w:rPr>
                  <w:t>Teoria și metodologia instruirii/</w:t>
                </w:r>
              </w:sdtContent>
            </w:sdt>
          </w:p>
          <w:p w:rsidR="00E0355F" w:rsidRDefault="00B76A79">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Allgemeine Didaktik</w:t>
            </w:r>
          </w:p>
        </w:tc>
        <w:tc>
          <w:tcPr>
            <w:tcW w:w="660" w:type="dxa"/>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Cod</w:t>
            </w:r>
          </w:p>
        </w:tc>
        <w:tc>
          <w:tcPr>
            <w:tcW w:w="1982" w:type="dxa"/>
            <w:gridSpan w:val="2"/>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FSSU.DPP.PIPP_DE.L.FO.3.2200.E-4.1</w:t>
            </w:r>
          </w:p>
        </w:tc>
      </w:tr>
      <w:tr w:rsidR="00E0355F">
        <w:trPr>
          <w:trHeight w:val="340"/>
        </w:trPr>
        <w:tc>
          <w:tcPr>
            <w:tcW w:w="2847" w:type="dxa"/>
            <w:gridSpan w:val="2"/>
            <w:vAlign w:val="center"/>
          </w:tcPr>
          <w:p w:rsidR="00E0355F" w:rsidRDefault="00B76A79">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Titular activități de curs</w:t>
            </w:r>
          </w:p>
        </w:tc>
        <w:tc>
          <w:tcPr>
            <w:tcW w:w="6783" w:type="dxa"/>
            <w:gridSpan w:val="9"/>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Lect. univ. dr. Robert Pfützner</w:t>
            </w:r>
          </w:p>
        </w:tc>
      </w:tr>
      <w:tr w:rsidR="00E0355F">
        <w:trPr>
          <w:trHeight w:val="340"/>
        </w:trPr>
        <w:tc>
          <w:tcPr>
            <w:tcW w:w="2847" w:type="dxa"/>
            <w:gridSpan w:val="2"/>
            <w:vAlign w:val="center"/>
          </w:tcPr>
          <w:p w:rsidR="00E0355F" w:rsidRDefault="00B76A79">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Titular activități practice</w:t>
            </w:r>
          </w:p>
        </w:tc>
        <w:tc>
          <w:tcPr>
            <w:tcW w:w="6783" w:type="dxa"/>
            <w:gridSpan w:val="9"/>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Lect. univ. dr. Robert Pfützner</w:t>
            </w:r>
          </w:p>
        </w:tc>
      </w:tr>
      <w:tr w:rsidR="00E0355F">
        <w:trPr>
          <w:trHeight w:val="340"/>
        </w:trPr>
        <w:tc>
          <w:tcPr>
            <w:tcW w:w="2684" w:type="dxa"/>
            <w:vAlign w:val="center"/>
          </w:tcPr>
          <w:p w:rsidR="00E0355F" w:rsidRDefault="00B76A79">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An de studiu</w:t>
            </w:r>
            <w:r>
              <w:rPr>
                <w:color w:val="000000"/>
                <w:sz w:val="20"/>
                <w:szCs w:val="20"/>
                <w:vertAlign w:val="superscript"/>
              </w:rPr>
              <w:footnoteReference w:id="2"/>
            </w:r>
          </w:p>
        </w:tc>
        <w:tc>
          <w:tcPr>
            <w:tcW w:w="563" w:type="dxa"/>
            <w:gridSpan w:val="2"/>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c>
          <w:tcPr>
            <w:tcW w:w="2835" w:type="dxa"/>
            <w:gridSpan w:val="3"/>
            <w:vAlign w:val="center"/>
          </w:tcPr>
          <w:p w:rsidR="00E0355F" w:rsidRDefault="00B76A79">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Semestrul</w:t>
            </w:r>
            <w:r>
              <w:rPr>
                <w:color w:val="000000"/>
                <w:sz w:val="20"/>
                <w:szCs w:val="20"/>
                <w:vertAlign w:val="superscript"/>
              </w:rPr>
              <w:footnoteReference w:id="3"/>
            </w:r>
          </w:p>
        </w:tc>
        <w:tc>
          <w:tcPr>
            <w:tcW w:w="426" w:type="dxa"/>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c>
          <w:tcPr>
            <w:tcW w:w="2702" w:type="dxa"/>
            <w:gridSpan w:val="3"/>
            <w:vAlign w:val="center"/>
          </w:tcPr>
          <w:p w:rsidR="00E0355F" w:rsidRDefault="00B76A79">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Tipul de evaluare</w:t>
            </w:r>
            <w:r>
              <w:rPr>
                <w:color w:val="000000"/>
                <w:sz w:val="20"/>
                <w:szCs w:val="20"/>
                <w:vertAlign w:val="superscript"/>
              </w:rPr>
              <w:footnoteReference w:id="4"/>
            </w:r>
          </w:p>
        </w:tc>
        <w:tc>
          <w:tcPr>
            <w:tcW w:w="420" w:type="dxa"/>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E</w:t>
            </w:r>
          </w:p>
        </w:tc>
      </w:tr>
      <w:tr w:rsidR="00E0355F">
        <w:trPr>
          <w:trHeight w:val="340"/>
        </w:trPr>
        <w:tc>
          <w:tcPr>
            <w:tcW w:w="3815" w:type="dxa"/>
            <w:gridSpan w:val="4"/>
            <w:vAlign w:val="center"/>
          </w:tcPr>
          <w:p w:rsidR="00E0355F" w:rsidRDefault="00B76A79">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Regimul disciplinei</w:t>
            </w:r>
            <w:r>
              <w:rPr>
                <w:rFonts w:ascii="Helvetica Neue" w:eastAsia="Helvetica Neue" w:hAnsi="Helvetica Neue" w:cs="Helvetica Neue"/>
                <w:color w:val="000000"/>
                <w:sz w:val="20"/>
                <w:szCs w:val="20"/>
                <w:vertAlign w:val="superscript"/>
              </w:rPr>
              <w:footnoteReference w:id="5"/>
            </w:r>
          </w:p>
        </w:tc>
        <w:tc>
          <w:tcPr>
            <w:tcW w:w="568" w:type="dxa"/>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O</w:t>
            </w:r>
          </w:p>
        </w:tc>
        <w:tc>
          <w:tcPr>
            <w:tcW w:w="4827" w:type="dxa"/>
            <w:gridSpan w:val="5"/>
            <w:vAlign w:val="center"/>
          </w:tcPr>
          <w:p w:rsidR="00E0355F" w:rsidRDefault="00B76A79">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Categoria formativă a disciplinei</w:t>
            </w:r>
            <w:r>
              <w:rPr>
                <w:rFonts w:ascii="Helvetica Neue" w:eastAsia="Helvetica Neue" w:hAnsi="Helvetica Neue" w:cs="Helvetica Neue"/>
                <w:color w:val="000000"/>
                <w:sz w:val="20"/>
                <w:szCs w:val="20"/>
                <w:vertAlign w:val="superscript"/>
              </w:rPr>
              <w:footnoteReference w:id="6"/>
            </w:r>
          </w:p>
        </w:tc>
        <w:tc>
          <w:tcPr>
            <w:tcW w:w="420" w:type="dxa"/>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F</w:t>
            </w:r>
          </w:p>
        </w:tc>
      </w:tr>
    </w:tbl>
    <w:p w:rsidR="00E0355F" w:rsidRDefault="00B76A79">
      <w:pPr>
        <w:keepNext/>
        <w:numPr>
          <w:ilvl w:val="0"/>
          <w:numId w:val="2"/>
        </w:numPr>
        <w:pBdr>
          <w:top w:val="nil"/>
          <w:left w:val="nil"/>
          <w:bottom w:val="nil"/>
          <w:right w:val="nil"/>
          <w:between w:val="nil"/>
        </w:pBdr>
        <w:spacing w:before="240" w:after="240"/>
        <w:ind w:left="357" w:hanging="357"/>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Timpul total estimat</w:t>
      </w:r>
    </w:p>
    <w:tbl>
      <w:tblPr>
        <w:tblStyle w:val="affff9"/>
        <w:tblW w:w="96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50"/>
        <w:gridCol w:w="1627"/>
        <w:gridCol w:w="1728"/>
        <w:gridCol w:w="1505"/>
        <w:gridCol w:w="1446"/>
        <w:gridCol w:w="377"/>
        <w:gridCol w:w="437"/>
        <w:gridCol w:w="1259"/>
      </w:tblGrid>
      <w:tr w:rsidR="00E0355F">
        <w:trPr>
          <w:trHeight w:val="340"/>
        </w:trPr>
        <w:tc>
          <w:tcPr>
            <w:tcW w:w="9629" w:type="dxa"/>
            <w:gridSpan w:val="8"/>
            <w:vAlign w:val="center"/>
          </w:tcPr>
          <w:p w:rsidR="00E0355F" w:rsidRDefault="00B76A79">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bookmarkStart w:id="1" w:name="_heading=h.30j0zll" w:colFirst="0" w:colLast="0"/>
            <w:bookmarkEnd w:id="1"/>
            <w:r>
              <w:rPr>
                <w:rFonts w:ascii="Helvetica Neue" w:eastAsia="Helvetica Neue" w:hAnsi="Helvetica Neue" w:cs="Helvetica Neue"/>
                <w:color w:val="000000"/>
                <w:sz w:val="20"/>
                <w:szCs w:val="20"/>
              </w:rPr>
              <w:t xml:space="preserve">Extinderea disciplinei în planul de învățământ – </w:t>
            </w:r>
            <w:r>
              <w:rPr>
                <w:rFonts w:ascii="Helvetica Neue" w:eastAsia="Helvetica Neue" w:hAnsi="Helvetica Neue" w:cs="Helvetica Neue"/>
                <w:i/>
                <w:iCs/>
                <w:color w:val="000000"/>
                <w:sz w:val="20"/>
                <w:szCs w:val="20"/>
              </w:rPr>
              <w:t>număr de ore pe săptămână</w:t>
            </w:r>
          </w:p>
        </w:tc>
      </w:tr>
      <w:tr w:rsidR="00E0355F">
        <w:trPr>
          <w:trHeight w:val="340"/>
        </w:trPr>
        <w:tc>
          <w:tcPr>
            <w:tcW w:w="1250" w:type="dxa"/>
            <w:vAlign w:val="center"/>
          </w:tcPr>
          <w:p w:rsidR="00E0355F" w:rsidRDefault="00B76A7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3.1.a.Curs</w:t>
            </w:r>
          </w:p>
        </w:tc>
        <w:tc>
          <w:tcPr>
            <w:tcW w:w="1627" w:type="dxa"/>
            <w:vAlign w:val="center"/>
          </w:tcPr>
          <w:p w:rsidR="00E0355F" w:rsidRDefault="00B76A7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3.1.b. Seminar</w:t>
            </w:r>
          </w:p>
        </w:tc>
        <w:tc>
          <w:tcPr>
            <w:tcW w:w="1728" w:type="dxa"/>
            <w:vAlign w:val="center"/>
          </w:tcPr>
          <w:p w:rsidR="00E0355F" w:rsidRDefault="00B76A7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3.1.c. Laborator</w:t>
            </w:r>
          </w:p>
        </w:tc>
        <w:tc>
          <w:tcPr>
            <w:tcW w:w="1505" w:type="dxa"/>
            <w:vAlign w:val="center"/>
          </w:tcPr>
          <w:p w:rsidR="00E0355F" w:rsidRDefault="00B76A7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3.1.d. Proiect</w:t>
            </w:r>
          </w:p>
        </w:tc>
        <w:tc>
          <w:tcPr>
            <w:tcW w:w="1823" w:type="dxa"/>
            <w:gridSpan w:val="2"/>
            <w:vAlign w:val="center"/>
          </w:tcPr>
          <w:p w:rsidR="00E0355F" w:rsidRDefault="00B76A7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3.1.e Alte</w:t>
            </w:r>
          </w:p>
        </w:tc>
        <w:tc>
          <w:tcPr>
            <w:tcW w:w="1696" w:type="dxa"/>
            <w:gridSpan w:val="2"/>
            <w:vAlign w:val="center"/>
          </w:tcPr>
          <w:p w:rsidR="00E0355F" w:rsidRDefault="00B76A79">
            <w:pPr>
              <w:jc w:val="center"/>
              <w:rPr>
                <w:rFonts w:ascii="Helvetica Neue" w:eastAsia="Helvetica Neue" w:hAnsi="Helvetica Neue" w:cs="Helvetica Neue"/>
                <w:i/>
                <w:iCs/>
                <w:sz w:val="20"/>
                <w:szCs w:val="20"/>
              </w:rPr>
            </w:pPr>
            <w:r>
              <w:rPr>
                <w:rFonts w:ascii="Helvetica Neue" w:eastAsia="Helvetica Neue" w:hAnsi="Helvetica Neue" w:cs="Helvetica Neue"/>
                <w:sz w:val="20"/>
                <w:szCs w:val="20"/>
              </w:rPr>
              <w:t>Total</w:t>
            </w:r>
          </w:p>
        </w:tc>
      </w:tr>
      <w:tr w:rsidR="00E0355F">
        <w:trPr>
          <w:trHeight w:val="340"/>
        </w:trPr>
        <w:tc>
          <w:tcPr>
            <w:tcW w:w="1250" w:type="dxa"/>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c>
          <w:tcPr>
            <w:tcW w:w="1627" w:type="dxa"/>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c>
          <w:tcPr>
            <w:tcW w:w="1728" w:type="dxa"/>
            <w:vAlign w:val="center"/>
          </w:tcPr>
          <w:p w:rsidR="00E0355F" w:rsidRDefault="00E0355F">
            <w:pPr>
              <w:rPr>
                <w:rFonts w:ascii="Helvetica Neue" w:eastAsia="Helvetica Neue" w:hAnsi="Helvetica Neue" w:cs="Helvetica Neue"/>
                <w:sz w:val="20"/>
                <w:szCs w:val="20"/>
              </w:rPr>
            </w:pPr>
          </w:p>
        </w:tc>
        <w:tc>
          <w:tcPr>
            <w:tcW w:w="1505" w:type="dxa"/>
            <w:vAlign w:val="center"/>
          </w:tcPr>
          <w:p w:rsidR="00E0355F" w:rsidRDefault="00E0355F">
            <w:pPr>
              <w:rPr>
                <w:rFonts w:ascii="Helvetica Neue" w:eastAsia="Helvetica Neue" w:hAnsi="Helvetica Neue" w:cs="Helvetica Neue"/>
                <w:sz w:val="20"/>
                <w:szCs w:val="20"/>
              </w:rPr>
            </w:pPr>
          </w:p>
        </w:tc>
        <w:tc>
          <w:tcPr>
            <w:tcW w:w="1823" w:type="dxa"/>
            <w:gridSpan w:val="2"/>
            <w:vAlign w:val="center"/>
          </w:tcPr>
          <w:p w:rsidR="00E0355F" w:rsidRDefault="00E0355F">
            <w:pPr>
              <w:rPr>
                <w:rFonts w:ascii="Helvetica Neue" w:eastAsia="Helvetica Neue" w:hAnsi="Helvetica Neue" w:cs="Helvetica Neue"/>
                <w:sz w:val="20"/>
                <w:szCs w:val="20"/>
              </w:rPr>
            </w:pPr>
          </w:p>
        </w:tc>
        <w:tc>
          <w:tcPr>
            <w:tcW w:w="1696" w:type="dxa"/>
            <w:gridSpan w:val="2"/>
            <w:shd w:val="clear" w:color="auto" w:fill="D9D9D9"/>
            <w:vAlign w:val="center"/>
          </w:tcPr>
          <w:p w:rsidR="00E0355F" w:rsidRDefault="00B76A79">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4</w:t>
            </w:r>
          </w:p>
        </w:tc>
      </w:tr>
      <w:tr w:rsidR="00E0355F">
        <w:trPr>
          <w:trHeight w:val="340"/>
        </w:trPr>
        <w:tc>
          <w:tcPr>
            <w:tcW w:w="9629" w:type="dxa"/>
            <w:gridSpan w:val="8"/>
            <w:vAlign w:val="center"/>
          </w:tcPr>
          <w:p w:rsidR="00E0355F" w:rsidRDefault="00B76A79">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Extinderea disciplinei în planul de învățământ – </w:t>
            </w:r>
            <w:r>
              <w:rPr>
                <w:rFonts w:ascii="Helvetica Neue" w:eastAsia="Helvetica Neue" w:hAnsi="Helvetica Neue" w:cs="Helvetica Neue"/>
                <w:i/>
                <w:iCs/>
                <w:color w:val="000000"/>
                <w:sz w:val="20"/>
                <w:szCs w:val="20"/>
              </w:rPr>
              <w:t>total ore din planul de învățământ</w:t>
            </w:r>
          </w:p>
        </w:tc>
      </w:tr>
      <w:tr w:rsidR="00E0355F">
        <w:trPr>
          <w:trHeight w:val="340"/>
        </w:trPr>
        <w:tc>
          <w:tcPr>
            <w:tcW w:w="1250" w:type="dxa"/>
            <w:vAlign w:val="center"/>
          </w:tcPr>
          <w:p w:rsidR="00E0355F" w:rsidRDefault="00B76A7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3.2.a.Curs</w:t>
            </w:r>
          </w:p>
        </w:tc>
        <w:tc>
          <w:tcPr>
            <w:tcW w:w="1627" w:type="dxa"/>
            <w:vAlign w:val="center"/>
          </w:tcPr>
          <w:p w:rsidR="00E0355F" w:rsidRDefault="00B76A7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3.2.b. Seminar</w:t>
            </w:r>
          </w:p>
        </w:tc>
        <w:tc>
          <w:tcPr>
            <w:tcW w:w="1728" w:type="dxa"/>
            <w:vAlign w:val="center"/>
          </w:tcPr>
          <w:p w:rsidR="00E0355F" w:rsidRDefault="00B76A7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3.2.c. Laborator</w:t>
            </w:r>
          </w:p>
        </w:tc>
        <w:tc>
          <w:tcPr>
            <w:tcW w:w="1505" w:type="dxa"/>
            <w:vAlign w:val="center"/>
          </w:tcPr>
          <w:p w:rsidR="00E0355F" w:rsidRDefault="00B76A7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3.2.d. Proiect</w:t>
            </w:r>
          </w:p>
        </w:tc>
        <w:tc>
          <w:tcPr>
            <w:tcW w:w="1823" w:type="dxa"/>
            <w:gridSpan w:val="2"/>
            <w:vAlign w:val="center"/>
          </w:tcPr>
          <w:p w:rsidR="00E0355F" w:rsidRDefault="00B76A7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3.2.e Alte</w:t>
            </w:r>
          </w:p>
        </w:tc>
        <w:tc>
          <w:tcPr>
            <w:tcW w:w="1696" w:type="dxa"/>
            <w:gridSpan w:val="2"/>
            <w:vAlign w:val="center"/>
          </w:tcPr>
          <w:p w:rsidR="00E0355F" w:rsidRDefault="00B76A7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Total</w:t>
            </w:r>
            <w:r>
              <w:rPr>
                <w:sz w:val="20"/>
                <w:szCs w:val="20"/>
                <w:vertAlign w:val="superscript"/>
              </w:rPr>
              <w:footnoteReference w:id="7"/>
            </w:r>
          </w:p>
        </w:tc>
      </w:tr>
      <w:tr w:rsidR="00E0355F">
        <w:trPr>
          <w:trHeight w:val="340"/>
        </w:trPr>
        <w:tc>
          <w:tcPr>
            <w:tcW w:w="1250" w:type="dxa"/>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28</w:t>
            </w:r>
          </w:p>
        </w:tc>
        <w:tc>
          <w:tcPr>
            <w:tcW w:w="1627" w:type="dxa"/>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28</w:t>
            </w:r>
          </w:p>
        </w:tc>
        <w:tc>
          <w:tcPr>
            <w:tcW w:w="1728" w:type="dxa"/>
            <w:vAlign w:val="center"/>
          </w:tcPr>
          <w:p w:rsidR="00E0355F" w:rsidRDefault="00E0355F">
            <w:pPr>
              <w:rPr>
                <w:rFonts w:ascii="Helvetica Neue" w:eastAsia="Helvetica Neue" w:hAnsi="Helvetica Neue" w:cs="Helvetica Neue"/>
                <w:sz w:val="20"/>
                <w:szCs w:val="20"/>
              </w:rPr>
            </w:pPr>
          </w:p>
        </w:tc>
        <w:tc>
          <w:tcPr>
            <w:tcW w:w="1505" w:type="dxa"/>
            <w:vAlign w:val="center"/>
          </w:tcPr>
          <w:p w:rsidR="00E0355F" w:rsidRDefault="00E0355F">
            <w:pPr>
              <w:rPr>
                <w:rFonts w:ascii="Helvetica Neue" w:eastAsia="Helvetica Neue" w:hAnsi="Helvetica Neue" w:cs="Helvetica Neue"/>
                <w:sz w:val="20"/>
                <w:szCs w:val="20"/>
              </w:rPr>
            </w:pPr>
          </w:p>
        </w:tc>
        <w:tc>
          <w:tcPr>
            <w:tcW w:w="1823" w:type="dxa"/>
            <w:gridSpan w:val="2"/>
            <w:vAlign w:val="center"/>
          </w:tcPr>
          <w:p w:rsidR="00E0355F" w:rsidRDefault="00E0355F">
            <w:pPr>
              <w:rPr>
                <w:rFonts w:ascii="Helvetica Neue" w:eastAsia="Helvetica Neue" w:hAnsi="Helvetica Neue" w:cs="Helvetica Neue"/>
                <w:sz w:val="20"/>
                <w:szCs w:val="20"/>
              </w:rPr>
            </w:pPr>
          </w:p>
        </w:tc>
        <w:tc>
          <w:tcPr>
            <w:tcW w:w="1696" w:type="dxa"/>
            <w:gridSpan w:val="2"/>
            <w:shd w:val="clear" w:color="auto" w:fill="D9D9D9"/>
            <w:vAlign w:val="center"/>
          </w:tcPr>
          <w:p w:rsidR="00E0355F" w:rsidRDefault="00B76A79">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56</w:t>
            </w:r>
          </w:p>
        </w:tc>
      </w:tr>
      <w:tr w:rsidR="00E0355F">
        <w:trPr>
          <w:trHeight w:val="340"/>
        </w:trPr>
        <w:tc>
          <w:tcPr>
            <w:tcW w:w="8370" w:type="dxa"/>
            <w:gridSpan w:val="7"/>
            <w:tcBorders>
              <w:top w:val="single" w:sz="4" w:space="0" w:color="000000"/>
              <w:left w:val="single" w:sz="4" w:space="0" w:color="000000"/>
              <w:bottom w:val="single" w:sz="4" w:space="0" w:color="000000"/>
              <w:right w:val="single" w:sz="4" w:space="0" w:color="000000"/>
            </w:tcBorders>
            <w:vAlign w:val="center"/>
          </w:tcPr>
          <w:p w:rsidR="00E0355F" w:rsidRDefault="00D57DDD">
            <w:pPr>
              <w:rPr>
                <w:rFonts w:ascii="Helvetica Neue" w:eastAsia="Helvetica Neue" w:hAnsi="Helvetica Neue" w:cs="Helvetica Neue"/>
                <w:b/>
                <w:bCs/>
                <w:sz w:val="20"/>
                <w:szCs w:val="20"/>
              </w:rPr>
            </w:pPr>
            <w:sdt>
              <w:sdtPr>
                <w:tag w:val="goog_rdk_4"/>
                <w:id w:val="577642179"/>
              </w:sdtPr>
              <w:sdtEndPr/>
              <w:sdtContent>
                <w:r w:rsidR="00B76A79">
                  <w:rPr>
                    <w:rFonts w:ascii="Arial" w:eastAsia="Arial" w:hAnsi="Arial" w:cs="Arial"/>
                    <w:b/>
                    <w:bCs/>
                    <w:sz w:val="20"/>
                    <w:szCs w:val="20"/>
                  </w:rPr>
                  <w:t>Distribuția fondului de timp pentru studiu individual</w:t>
                </w:r>
              </w:sdtContent>
            </w:sdt>
            <w:r w:rsidR="00B76A79">
              <w:rPr>
                <w:sz w:val="20"/>
                <w:szCs w:val="20"/>
                <w:vertAlign w:val="superscript"/>
              </w:rPr>
              <w:footnoteReference w:id="8"/>
            </w:r>
          </w:p>
        </w:tc>
        <w:tc>
          <w:tcPr>
            <w:tcW w:w="1259" w:type="dxa"/>
            <w:tcBorders>
              <w:top w:val="single" w:sz="4" w:space="0" w:color="000000"/>
              <w:left w:val="single" w:sz="4" w:space="0" w:color="000000"/>
              <w:bottom w:val="single" w:sz="4" w:space="0" w:color="000000"/>
              <w:right w:val="single" w:sz="4" w:space="0" w:color="000000"/>
            </w:tcBorders>
            <w:vAlign w:val="center"/>
          </w:tcPr>
          <w:p w:rsidR="00E0355F" w:rsidRDefault="00B76A79">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Nr. ore</w:t>
            </w:r>
          </w:p>
        </w:tc>
      </w:tr>
      <w:tr w:rsidR="00E0355F">
        <w:trPr>
          <w:trHeight w:val="340"/>
        </w:trPr>
        <w:tc>
          <w:tcPr>
            <w:tcW w:w="8370" w:type="dxa"/>
            <w:gridSpan w:val="7"/>
            <w:tcBorders>
              <w:top w:val="single" w:sz="4" w:space="0" w:color="000000"/>
              <w:left w:val="single" w:sz="4" w:space="0" w:color="000000"/>
              <w:bottom w:val="single" w:sz="4" w:space="0" w:color="000000"/>
              <w:right w:val="single" w:sz="4" w:space="0" w:color="000000"/>
            </w:tcBorders>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Studiul după manual, suport de curs, bibliografie și notițe</w:t>
            </w:r>
          </w:p>
        </w:tc>
        <w:tc>
          <w:tcPr>
            <w:tcW w:w="1259" w:type="dxa"/>
            <w:tcBorders>
              <w:top w:val="single" w:sz="4" w:space="0" w:color="000000"/>
              <w:left w:val="single" w:sz="4" w:space="0" w:color="000000"/>
              <w:bottom w:val="single" w:sz="4" w:space="0" w:color="000000"/>
              <w:right w:val="single" w:sz="4" w:space="0" w:color="000000"/>
            </w:tcBorders>
          </w:tcPr>
          <w:p w:rsidR="00E0355F" w:rsidRDefault="00B76A79">
            <w:pPr>
              <w:rPr>
                <w:rFonts w:ascii="Helvetica Neue" w:eastAsia="Helvetica Neue" w:hAnsi="Helvetica Neue" w:cs="Helvetica Neue"/>
                <w:sz w:val="20"/>
                <w:szCs w:val="20"/>
              </w:rPr>
            </w:pPr>
            <w:r>
              <w:rPr>
                <w:sz w:val="20"/>
                <w:szCs w:val="20"/>
              </w:rPr>
              <w:t>32</w:t>
            </w:r>
          </w:p>
        </w:tc>
      </w:tr>
      <w:tr w:rsidR="00E0355F">
        <w:trPr>
          <w:trHeight w:val="340"/>
        </w:trPr>
        <w:tc>
          <w:tcPr>
            <w:tcW w:w="8370" w:type="dxa"/>
            <w:gridSpan w:val="7"/>
            <w:tcBorders>
              <w:top w:val="single" w:sz="4" w:space="0" w:color="000000"/>
              <w:left w:val="single" w:sz="4" w:space="0" w:color="000000"/>
              <w:bottom w:val="single" w:sz="4" w:space="0" w:color="000000"/>
              <w:right w:val="single" w:sz="4" w:space="0" w:color="000000"/>
            </w:tcBorders>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Documentare suplimentară în bibliotecă, pe platformele electronice de specialitate și pe teren</w:t>
            </w:r>
          </w:p>
        </w:tc>
        <w:tc>
          <w:tcPr>
            <w:tcW w:w="1259" w:type="dxa"/>
            <w:tcBorders>
              <w:top w:val="single" w:sz="4" w:space="0" w:color="000000"/>
              <w:left w:val="single" w:sz="4" w:space="0" w:color="000000"/>
              <w:bottom w:val="single" w:sz="4" w:space="0" w:color="000000"/>
              <w:right w:val="single" w:sz="4" w:space="0" w:color="000000"/>
            </w:tcBorders>
          </w:tcPr>
          <w:p w:rsidR="00E0355F" w:rsidRDefault="00B76A79">
            <w:pPr>
              <w:rPr>
                <w:sz w:val="20"/>
                <w:szCs w:val="20"/>
              </w:rPr>
            </w:pPr>
            <w:r>
              <w:rPr>
                <w:sz w:val="20"/>
                <w:szCs w:val="20"/>
              </w:rPr>
              <w:t>10</w:t>
            </w:r>
          </w:p>
        </w:tc>
      </w:tr>
      <w:tr w:rsidR="00E0355F">
        <w:trPr>
          <w:trHeight w:val="340"/>
        </w:trPr>
        <w:tc>
          <w:tcPr>
            <w:tcW w:w="8370" w:type="dxa"/>
            <w:gridSpan w:val="7"/>
            <w:tcBorders>
              <w:top w:val="single" w:sz="4" w:space="0" w:color="000000"/>
              <w:left w:val="single" w:sz="4" w:space="0" w:color="000000"/>
              <w:bottom w:val="single" w:sz="4" w:space="0" w:color="000000"/>
              <w:right w:val="single" w:sz="4" w:space="0" w:color="000000"/>
            </w:tcBorders>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lastRenderedPageBreak/>
              <w:t>Pregătire seminarii/laboratoare, teme, referate, portofolii și eseuri</w:t>
            </w:r>
          </w:p>
        </w:tc>
        <w:tc>
          <w:tcPr>
            <w:tcW w:w="1259" w:type="dxa"/>
            <w:tcBorders>
              <w:top w:val="single" w:sz="4" w:space="0" w:color="000000"/>
              <w:left w:val="single" w:sz="4" w:space="0" w:color="000000"/>
              <w:bottom w:val="single" w:sz="4" w:space="0" w:color="000000"/>
              <w:right w:val="single" w:sz="4" w:space="0" w:color="000000"/>
            </w:tcBorders>
          </w:tcPr>
          <w:p w:rsidR="00E0355F" w:rsidRDefault="00B76A79">
            <w:pPr>
              <w:rPr>
                <w:rFonts w:ascii="Helvetica Neue" w:eastAsia="Helvetica Neue" w:hAnsi="Helvetica Neue" w:cs="Helvetica Neue"/>
                <w:sz w:val="20"/>
                <w:szCs w:val="20"/>
              </w:rPr>
            </w:pPr>
            <w:r>
              <w:rPr>
                <w:sz w:val="20"/>
                <w:szCs w:val="20"/>
              </w:rPr>
              <w:t>20</w:t>
            </w:r>
          </w:p>
        </w:tc>
      </w:tr>
      <w:tr w:rsidR="00E0355F">
        <w:trPr>
          <w:trHeight w:val="340"/>
        </w:trPr>
        <w:tc>
          <w:tcPr>
            <w:tcW w:w="8370" w:type="dxa"/>
            <w:gridSpan w:val="7"/>
            <w:tcBorders>
              <w:top w:val="single" w:sz="4" w:space="0" w:color="000000"/>
              <w:left w:val="single" w:sz="4" w:space="0" w:color="000000"/>
              <w:bottom w:val="single" w:sz="4" w:space="0" w:color="000000"/>
              <w:right w:val="single" w:sz="4" w:space="0" w:color="000000"/>
            </w:tcBorders>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Tutoriat</w:t>
            </w:r>
            <w:r>
              <w:rPr>
                <w:sz w:val="20"/>
                <w:szCs w:val="20"/>
                <w:vertAlign w:val="superscript"/>
              </w:rPr>
              <w:footnoteReference w:id="9"/>
            </w:r>
          </w:p>
        </w:tc>
        <w:tc>
          <w:tcPr>
            <w:tcW w:w="1259" w:type="dxa"/>
            <w:tcBorders>
              <w:top w:val="single" w:sz="4" w:space="0" w:color="000000"/>
              <w:left w:val="single" w:sz="4" w:space="0" w:color="000000"/>
              <w:bottom w:val="single" w:sz="4" w:space="0" w:color="000000"/>
              <w:right w:val="single" w:sz="4" w:space="0" w:color="000000"/>
            </w:tcBorders>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0</w:t>
            </w:r>
          </w:p>
        </w:tc>
      </w:tr>
      <w:tr w:rsidR="00E0355F">
        <w:trPr>
          <w:trHeight w:val="340"/>
        </w:trPr>
        <w:tc>
          <w:tcPr>
            <w:tcW w:w="8370" w:type="dxa"/>
            <w:gridSpan w:val="7"/>
            <w:tcBorders>
              <w:top w:val="single" w:sz="4" w:space="0" w:color="000000"/>
              <w:left w:val="single" w:sz="4" w:space="0" w:color="000000"/>
              <w:bottom w:val="single" w:sz="4" w:space="0" w:color="000000"/>
              <w:right w:val="single" w:sz="4" w:space="0" w:color="000000"/>
            </w:tcBorders>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Examinări</w:t>
            </w:r>
            <w:r>
              <w:rPr>
                <w:sz w:val="20"/>
                <w:szCs w:val="20"/>
                <w:vertAlign w:val="superscript"/>
              </w:rPr>
              <w:footnoteReference w:id="10"/>
            </w:r>
          </w:p>
        </w:tc>
        <w:tc>
          <w:tcPr>
            <w:tcW w:w="1259" w:type="dxa"/>
            <w:tcBorders>
              <w:top w:val="single" w:sz="4" w:space="0" w:color="000000"/>
              <w:left w:val="single" w:sz="4" w:space="0" w:color="000000"/>
              <w:bottom w:val="single" w:sz="4" w:space="0" w:color="000000"/>
              <w:right w:val="single" w:sz="4" w:space="0" w:color="000000"/>
            </w:tcBorders>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0355F">
        <w:trPr>
          <w:gridAfter w:val="1"/>
          <w:wAfter w:w="1259" w:type="dxa"/>
          <w:trHeight w:val="340"/>
        </w:trPr>
        <w:tc>
          <w:tcPr>
            <w:tcW w:w="7556"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rsidR="00E0355F" w:rsidRDefault="00B76A79">
            <w:pPr>
              <w:numPr>
                <w:ilvl w:val="1"/>
                <w:numId w:val="2"/>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Total ore alocate studiului individual</w:t>
            </w:r>
            <w:r>
              <w:rPr>
                <w:color w:val="000000"/>
                <w:sz w:val="20"/>
                <w:szCs w:val="20"/>
                <w:vertAlign w:val="superscript"/>
              </w:rPr>
              <w:footnoteReference w:id="11"/>
            </w:r>
            <w:r>
              <w:rPr>
                <w:rFonts w:ascii="Helvetica Neue" w:eastAsia="Helvetica Neue" w:hAnsi="Helvetica Neue" w:cs="Helvetica Neue"/>
                <w:b/>
                <w:bCs/>
                <w:color w:val="000000"/>
                <w:sz w:val="20"/>
                <w:szCs w:val="20"/>
              </w:rPr>
              <w:t xml:space="preserve"> </w:t>
            </w:r>
            <w:r>
              <w:rPr>
                <w:rFonts w:ascii="Helvetica Neue" w:eastAsia="Helvetica Neue" w:hAnsi="Helvetica Neue" w:cs="Helvetica Neue"/>
                <w:b/>
                <w:bCs/>
                <w:i/>
                <w:iCs/>
                <w:color w:val="000000"/>
                <w:sz w:val="20"/>
                <w:szCs w:val="20"/>
              </w:rPr>
              <w:t>(NOSI</w:t>
            </w:r>
            <w:r>
              <w:rPr>
                <w:rFonts w:ascii="Helvetica Neue" w:eastAsia="Helvetica Neue" w:hAnsi="Helvetica Neue" w:cs="Helvetica Neue"/>
                <w:b/>
                <w:bCs/>
                <w:i/>
                <w:iCs/>
                <w:color w:val="000000"/>
                <w:sz w:val="20"/>
                <w:szCs w:val="20"/>
                <w:vertAlign w:val="subscript"/>
              </w:rPr>
              <w:t xml:space="preserve">sem </w:t>
            </w:r>
            <w:r>
              <w:rPr>
                <w:rFonts w:ascii="Helvetica Neue" w:eastAsia="Helvetica Neue" w:hAnsi="Helvetica Neue" w:cs="Helvetica Neue"/>
                <w:b/>
                <w:bCs/>
                <w:i/>
                <w:iCs/>
                <w:color w:val="000000"/>
                <w:sz w:val="20"/>
                <w:szCs w:val="20"/>
              </w:rPr>
              <w:t>)</w:t>
            </w:r>
            <w:r>
              <w:rPr>
                <w:rFonts w:ascii="Helvetica Neue" w:eastAsia="Helvetica Neue" w:hAnsi="Helvetica Neue" w:cs="Helvetica Neue"/>
                <w:b/>
                <w:bCs/>
                <w:color w:val="000000"/>
                <w:sz w:val="20"/>
                <w:szCs w:val="20"/>
              </w:rPr>
              <w:t xml:space="preserve"> </w:t>
            </w:r>
          </w:p>
        </w:tc>
        <w:tc>
          <w:tcPr>
            <w:tcW w:w="814" w:type="dxa"/>
            <w:gridSpan w:val="2"/>
            <w:tcBorders>
              <w:top w:val="single" w:sz="4" w:space="0" w:color="000000"/>
              <w:left w:val="single" w:sz="4" w:space="0" w:color="000000"/>
              <w:bottom w:val="single" w:sz="4" w:space="0" w:color="000000"/>
              <w:right w:val="single" w:sz="4" w:space="0" w:color="000000"/>
            </w:tcBorders>
            <w:shd w:val="clear" w:color="auto" w:fill="D9D9D9"/>
          </w:tcPr>
          <w:p w:rsidR="00E0355F" w:rsidRDefault="00B76A79">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64</w:t>
            </w:r>
          </w:p>
        </w:tc>
      </w:tr>
      <w:tr w:rsidR="00E0355F">
        <w:trPr>
          <w:gridAfter w:val="1"/>
          <w:wAfter w:w="1259" w:type="dxa"/>
          <w:trHeight w:val="340"/>
        </w:trPr>
        <w:tc>
          <w:tcPr>
            <w:tcW w:w="7556"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rsidR="00E0355F" w:rsidRDefault="00B76A79">
            <w:pPr>
              <w:numPr>
                <w:ilvl w:val="1"/>
                <w:numId w:val="2"/>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Total ore din Planul de învățământ (</w:t>
            </w:r>
            <w:r>
              <w:rPr>
                <w:rFonts w:ascii="Helvetica Neue" w:eastAsia="Helvetica Neue" w:hAnsi="Helvetica Neue" w:cs="Helvetica Neue"/>
                <w:b/>
                <w:bCs/>
                <w:i/>
                <w:iCs/>
                <w:color w:val="000000"/>
                <w:sz w:val="20"/>
                <w:szCs w:val="20"/>
              </w:rPr>
              <w:t>NOAD</w:t>
            </w:r>
            <w:r>
              <w:rPr>
                <w:rFonts w:ascii="Helvetica Neue" w:eastAsia="Helvetica Neue" w:hAnsi="Helvetica Neue" w:cs="Helvetica Neue"/>
                <w:b/>
                <w:bCs/>
                <w:i/>
                <w:iCs/>
                <w:color w:val="000000"/>
                <w:sz w:val="20"/>
                <w:szCs w:val="20"/>
                <w:vertAlign w:val="subscript"/>
              </w:rPr>
              <w:t>sem</w:t>
            </w:r>
            <w:r>
              <w:rPr>
                <w:rFonts w:ascii="Helvetica Neue" w:eastAsia="Helvetica Neue" w:hAnsi="Helvetica Neue" w:cs="Helvetica Neue"/>
                <w:b/>
                <w:bCs/>
                <w:i/>
                <w:iCs/>
                <w:color w:val="000000"/>
                <w:sz w:val="20"/>
                <w:szCs w:val="20"/>
              </w:rPr>
              <w:t>)</w:t>
            </w:r>
          </w:p>
        </w:tc>
        <w:tc>
          <w:tcPr>
            <w:tcW w:w="814" w:type="dxa"/>
            <w:gridSpan w:val="2"/>
            <w:tcBorders>
              <w:top w:val="single" w:sz="4" w:space="0" w:color="000000"/>
              <w:left w:val="single" w:sz="4" w:space="0" w:color="000000"/>
              <w:bottom w:val="single" w:sz="4" w:space="0" w:color="000000"/>
              <w:right w:val="single" w:sz="4" w:space="0" w:color="000000"/>
            </w:tcBorders>
            <w:shd w:val="clear" w:color="auto" w:fill="D9D9D9"/>
          </w:tcPr>
          <w:p w:rsidR="00E0355F" w:rsidRDefault="00B76A79">
            <w:pPr>
              <w:rPr>
                <w:rFonts w:ascii="Helvetica Neue" w:eastAsia="Helvetica Neue" w:hAnsi="Helvetica Neue" w:cs="Helvetica Neue"/>
                <w:b/>
                <w:bCs/>
                <w:sz w:val="20"/>
                <w:szCs w:val="20"/>
              </w:rPr>
            </w:pPr>
            <w:r>
              <w:rPr>
                <w:b/>
                <w:bCs/>
                <w:sz w:val="20"/>
                <w:szCs w:val="20"/>
              </w:rPr>
              <w:t>56</w:t>
            </w:r>
          </w:p>
        </w:tc>
      </w:tr>
      <w:tr w:rsidR="00E0355F">
        <w:trPr>
          <w:gridAfter w:val="1"/>
          <w:wAfter w:w="1259" w:type="dxa"/>
          <w:trHeight w:val="340"/>
        </w:trPr>
        <w:tc>
          <w:tcPr>
            <w:tcW w:w="7556"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rsidR="00E0355F" w:rsidRDefault="00B76A79">
            <w:pPr>
              <w:numPr>
                <w:ilvl w:val="1"/>
                <w:numId w:val="2"/>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Total ore pe semestru</w:t>
            </w:r>
            <w:r>
              <w:rPr>
                <w:color w:val="000000"/>
                <w:sz w:val="20"/>
                <w:szCs w:val="20"/>
                <w:vertAlign w:val="superscript"/>
              </w:rPr>
              <w:footnoteReference w:id="12"/>
            </w:r>
            <w:r>
              <w:rPr>
                <w:rFonts w:ascii="Helvetica Neue" w:eastAsia="Helvetica Neue" w:hAnsi="Helvetica Neue" w:cs="Helvetica Neue"/>
                <w:b/>
                <w:bCs/>
                <w:color w:val="000000"/>
                <w:sz w:val="20"/>
                <w:szCs w:val="20"/>
              </w:rPr>
              <w:t xml:space="preserve"> (</w:t>
            </w:r>
            <w:r>
              <w:rPr>
                <w:rFonts w:ascii="Helvetica Neue" w:eastAsia="Helvetica Neue" w:hAnsi="Helvetica Neue" w:cs="Helvetica Neue"/>
                <w:b/>
                <w:bCs/>
                <w:i/>
                <w:iCs/>
                <w:color w:val="000000"/>
                <w:sz w:val="20"/>
                <w:szCs w:val="20"/>
              </w:rPr>
              <w:t>NOAD</w:t>
            </w:r>
            <w:r>
              <w:rPr>
                <w:rFonts w:ascii="Helvetica Neue" w:eastAsia="Helvetica Neue" w:hAnsi="Helvetica Neue" w:cs="Helvetica Neue"/>
                <w:b/>
                <w:bCs/>
                <w:i/>
                <w:iCs/>
                <w:color w:val="000000"/>
                <w:sz w:val="20"/>
                <w:szCs w:val="20"/>
                <w:vertAlign w:val="subscript"/>
              </w:rPr>
              <w:t xml:space="preserve">sem </w:t>
            </w:r>
            <w:r>
              <w:rPr>
                <w:rFonts w:ascii="Helvetica Neue" w:eastAsia="Helvetica Neue" w:hAnsi="Helvetica Neue" w:cs="Helvetica Neue"/>
                <w:b/>
                <w:bCs/>
                <w:i/>
                <w:iCs/>
                <w:color w:val="000000"/>
                <w:sz w:val="20"/>
                <w:szCs w:val="20"/>
              </w:rPr>
              <w:t>+ NOSI</w:t>
            </w:r>
            <w:r>
              <w:rPr>
                <w:rFonts w:ascii="Helvetica Neue" w:eastAsia="Helvetica Neue" w:hAnsi="Helvetica Neue" w:cs="Helvetica Neue"/>
                <w:b/>
                <w:bCs/>
                <w:i/>
                <w:iCs/>
                <w:color w:val="000000"/>
                <w:sz w:val="20"/>
                <w:szCs w:val="20"/>
                <w:vertAlign w:val="subscript"/>
              </w:rPr>
              <w:t xml:space="preserve">sem </w:t>
            </w:r>
            <w:r>
              <w:rPr>
                <w:rFonts w:ascii="Helvetica Neue" w:eastAsia="Helvetica Neue" w:hAnsi="Helvetica Neue" w:cs="Helvetica Neue"/>
                <w:b/>
                <w:bCs/>
                <w:i/>
                <w:iCs/>
                <w:color w:val="000000"/>
                <w:sz w:val="20"/>
                <w:szCs w:val="20"/>
              </w:rPr>
              <w:t>)</w:t>
            </w:r>
          </w:p>
        </w:tc>
        <w:tc>
          <w:tcPr>
            <w:tcW w:w="814" w:type="dxa"/>
            <w:gridSpan w:val="2"/>
            <w:tcBorders>
              <w:top w:val="single" w:sz="4" w:space="0" w:color="000000"/>
              <w:left w:val="single" w:sz="4" w:space="0" w:color="000000"/>
              <w:bottom w:val="single" w:sz="4" w:space="0" w:color="000000"/>
              <w:right w:val="single" w:sz="4" w:space="0" w:color="000000"/>
            </w:tcBorders>
            <w:shd w:val="clear" w:color="auto" w:fill="D9D9D9"/>
          </w:tcPr>
          <w:p w:rsidR="00E0355F" w:rsidRDefault="00B76A79">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120</w:t>
            </w:r>
          </w:p>
        </w:tc>
      </w:tr>
      <w:tr w:rsidR="00E0355F">
        <w:trPr>
          <w:gridAfter w:val="1"/>
          <w:wAfter w:w="1259" w:type="dxa"/>
          <w:trHeight w:val="340"/>
        </w:trPr>
        <w:tc>
          <w:tcPr>
            <w:tcW w:w="7556"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rsidR="00E0355F" w:rsidRDefault="00B76A79">
            <w:pPr>
              <w:numPr>
                <w:ilvl w:val="1"/>
                <w:numId w:val="2"/>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Nr ore / ECTS</w:t>
            </w:r>
          </w:p>
        </w:tc>
        <w:tc>
          <w:tcPr>
            <w:tcW w:w="814"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rsidR="00E0355F" w:rsidRDefault="00B76A79">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120/4</w:t>
            </w:r>
          </w:p>
        </w:tc>
      </w:tr>
      <w:tr w:rsidR="00E0355F">
        <w:trPr>
          <w:gridAfter w:val="1"/>
          <w:wAfter w:w="1259" w:type="dxa"/>
          <w:trHeight w:val="340"/>
        </w:trPr>
        <w:tc>
          <w:tcPr>
            <w:tcW w:w="7556"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rsidR="00E0355F" w:rsidRDefault="00B76A79">
            <w:pPr>
              <w:numPr>
                <w:ilvl w:val="1"/>
                <w:numId w:val="2"/>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Număr de credite</w:t>
            </w:r>
            <w:r>
              <w:rPr>
                <w:rFonts w:ascii="Helvetica Neue" w:eastAsia="Helvetica Neue" w:hAnsi="Helvetica Neue" w:cs="Helvetica Neue"/>
                <w:b/>
                <w:bCs/>
                <w:color w:val="000000"/>
                <w:sz w:val="20"/>
                <w:szCs w:val="20"/>
                <w:vertAlign w:val="superscript"/>
              </w:rPr>
              <w:footnoteReference w:id="13"/>
            </w:r>
          </w:p>
        </w:tc>
        <w:tc>
          <w:tcPr>
            <w:tcW w:w="814"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rsidR="00E0355F" w:rsidRDefault="00B76A79">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4</w:t>
            </w:r>
          </w:p>
        </w:tc>
      </w:tr>
    </w:tbl>
    <w:p w:rsidR="00E0355F" w:rsidRDefault="00E0355F">
      <w:pPr>
        <w:keepNext/>
        <w:pBdr>
          <w:top w:val="nil"/>
          <w:left w:val="nil"/>
          <w:bottom w:val="nil"/>
          <w:right w:val="nil"/>
          <w:between w:val="nil"/>
        </w:pBdr>
        <w:spacing w:before="240" w:after="240"/>
        <w:rPr>
          <w:rFonts w:ascii="Helvetica Neue" w:eastAsia="Helvetica Neue" w:hAnsi="Helvetica Neue" w:cs="Helvetica Neue"/>
          <w:b/>
          <w:bCs/>
          <w:color w:val="000000"/>
          <w:sz w:val="20"/>
          <w:szCs w:val="20"/>
        </w:rPr>
        <w:sectPr w:rsidR="00E0355F">
          <w:headerReference w:type="even" r:id="rId8"/>
          <w:headerReference w:type="default" r:id="rId9"/>
          <w:footerReference w:type="even" r:id="rId10"/>
          <w:footerReference w:type="default" r:id="rId11"/>
          <w:headerReference w:type="first" r:id="rId12"/>
          <w:footerReference w:type="first" r:id="rId13"/>
          <w:pgSz w:w="11907" w:h="16839"/>
          <w:pgMar w:top="1134" w:right="1134" w:bottom="1134" w:left="1134" w:header="284" w:footer="680" w:gutter="0"/>
          <w:pgNumType w:start="1"/>
          <w:cols w:space="720"/>
        </w:sectPr>
      </w:pPr>
    </w:p>
    <w:p w:rsidR="00E0355F" w:rsidRDefault="00B76A79">
      <w:pPr>
        <w:keepNext/>
        <w:numPr>
          <w:ilvl w:val="0"/>
          <w:numId w:val="2"/>
        </w:numPr>
        <w:pBdr>
          <w:top w:val="nil"/>
          <w:left w:val="nil"/>
          <w:bottom w:val="nil"/>
          <w:right w:val="nil"/>
          <w:between w:val="nil"/>
        </w:pBdr>
        <w:spacing w:before="240" w:after="240"/>
        <w:ind w:left="357" w:hanging="357"/>
        <w:rPr>
          <w:rFonts w:ascii="Helvetica Neue" w:eastAsia="Helvetica Neue" w:hAnsi="Helvetica Neue" w:cs="Helvetica Neue"/>
          <w:b/>
          <w:bCs/>
          <w:color w:val="000000"/>
          <w:sz w:val="20"/>
          <w:szCs w:val="20"/>
        </w:rPr>
      </w:pPr>
      <w:r>
        <w:rPr>
          <w:b/>
          <w:bCs/>
          <w:color w:val="000000"/>
          <w:sz w:val="20"/>
          <w:szCs w:val="20"/>
        </w:rPr>
        <w:lastRenderedPageBreak/>
        <w:t xml:space="preserve">Precondiții </w:t>
      </w:r>
      <w:r>
        <w:rPr>
          <w:rFonts w:ascii="Helvetica Neue" w:eastAsia="Helvetica Neue" w:hAnsi="Helvetica Neue" w:cs="Helvetica Neue"/>
          <w:color w:val="000000"/>
          <w:sz w:val="20"/>
          <w:szCs w:val="20"/>
        </w:rPr>
        <w:t>(acolo unde este cazul)</w:t>
      </w:r>
    </w:p>
    <w:tbl>
      <w:tblPr>
        <w:tblStyle w:val="affffa"/>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89"/>
        <w:gridCol w:w="6945"/>
      </w:tblGrid>
      <w:tr w:rsidR="00E0355F">
        <w:trPr>
          <w:trHeight w:val="624"/>
        </w:trPr>
        <w:tc>
          <w:tcPr>
            <w:tcW w:w="2689" w:type="dxa"/>
            <w:shd w:val="clear" w:color="auto" w:fill="auto"/>
            <w:vAlign w:val="center"/>
          </w:tcPr>
          <w:p w:rsidR="00E0355F" w:rsidRDefault="00B76A79">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Discipline necesar a fi promovate anterior</w:t>
            </w:r>
            <w:r>
              <w:rPr>
                <w:rFonts w:ascii="Helvetica Neue" w:eastAsia="Helvetica Neue" w:hAnsi="Helvetica Neue" w:cs="Helvetica Neue"/>
                <w:color w:val="000000"/>
                <w:sz w:val="20"/>
                <w:szCs w:val="20"/>
              </w:rPr>
              <w:br/>
              <w:t>(de curriculum)</w:t>
            </w:r>
            <w:r>
              <w:rPr>
                <w:color w:val="000000"/>
                <w:sz w:val="20"/>
                <w:szCs w:val="20"/>
                <w:vertAlign w:val="superscript"/>
              </w:rPr>
              <w:t xml:space="preserve"> </w:t>
            </w:r>
            <w:r>
              <w:rPr>
                <w:color w:val="000000"/>
                <w:sz w:val="20"/>
                <w:szCs w:val="20"/>
                <w:vertAlign w:val="superscript"/>
              </w:rPr>
              <w:footnoteReference w:id="14"/>
            </w:r>
          </w:p>
        </w:tc>
        <w:tc>
          <w:tcPr>
            <w:tcW w:w="6945"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Nu este cazul</w:t>
            </w:r>
          </w:p>
        </w:tc>
      </w:tr>
      <w:tr w:rsidR="00E0355F">
        <w:trPr>
          <w:trHeight w:val="624"/>
        </w:trPr>
        <w:tc>
          <w:tcPr>
            <w:tcW w:w="2689" w:type="dxa"/>
            <w:shd w:val="clear" w:color="auto" w:fill="auto"/>
            <w:vAlign w:val="center"/>
          </w:tcPr>
          <w:p w:rsidR="00E0355F" w:rsidRDefault="00D57DDD">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sdt>
              <w:sdtPr>
                <w:tag w:val="goog_rdk_5"/>
                <w:id w:val="-1678327475"/>
              </w:sdtPr>
              <w:sdtEndPr/>
              <w:sdtContent>
                <w:r w:rsidR="00B76A79">
                  <w:rPr>
                    <w:rFonts w:ascii="Arial" w:eastAsia="Arial" w:hAnsi="Arial" w:cs="Arial"/>
                    <w:color w:val="000000"/>
                    <w:sz w:val="20"/>
                    <w:szCs w:val="20"/>
                  </w:rPr>
                  <w:t>Competențe</w:t>
                </w:r>
              </w:sdtContent>
            </w:sdt>
          </w:p>
        </w:tc>
        <w:tc>
          <w:tcPr>
            <w:tcW w:w="6945" w:type="dxa"/>
            <w:shd w:val="clear" w:color="auto" w:fill="auto"/>
          </w:tcPr>
          <w:p w:rsidR="00E0355F" w:rsidRDefault="00B76A79">
            <w:pPr>
              <w:ind w:right="113"/>
              <w:jc w:val="both"/>
              <w:rPr>
                <w:rFonts w:ascii="Helvetica Neue" w:eastAsia="Helvetica Neue" w:hAnsi="Helvetica Neue" w:cs="Helvetica Neue"/>
                <w:sz w:val="20"/>
                <w:szCs w:val="20"/>
              </w:rPr>
            </w:pPr>
            <w:r>
              <w:rPr>
                <w:rFonts w:ascii="Helvetica Neue" w:eastAsia="Helvetica Neue" w:hAnsi="Helvetica Neue" w:cs="Helvetica Neue"/>
                <w:sz w:val="20"/>
                <w:szCs w:val="20"/>
              </w:rPr>
              <w:t>Nu este cazul</w:t>
            </w:r>
          </w:p>
        </w:tc>
      </w:tr>
    </w:tbl>
    <w:p w:rsidR="00E0355F" w:rsidRDefault="00B76A79">
      <w:pPr>
        <w:keepNext/>
        <w:numPr>
          <w:ilvl w:val="0"/>
          <w:numId w:val="2"/>
        </w:numPr>
        <w:pBdr>
          <w:top w:val="nil"/>
          <w:left w:val="nil"/>
          <w:bottom w:val="nil"/>
          <w:right w:val="nil"/>
          <w:between w:val="nil"/>
        </w:pBdr>
        <w:spacing w:before="120" w:after="120"/>
        <w:rPr>
          <w:rFonts w:ascii="Helvetica Neue" w:eastAsia="Helvetica Neue" w:hAnsi="Helvetica Neue" w:cs="Helvetica Neue"/>
          <w:b/>
          <w:bCs/>
          <w:color w:val="000000"/>
          <w:sz w:val="20"/>
          <w:szCs w:val="20"/>
        </w:rPr>
      </w:pPr>
      <w:r>
        <w:rPr>
          <w:b/>
          <w:bCs/>
          <w:color w:val="000000"/>
          <w:sz w:val="20"/>
          <w:szCs w:val="20"/>
        </w:rPr>
        <w:t xml:space="preserve">Condiții </w:t>
      </w:r>
      <w:r>
        <w:rPr>
          <w:rFonts w:ascii="Helvetica Neue" w:eastAsia="Helvetica Neue" w:hAnsi="Helvetica Neue" w:cs="Helvetica Neue"/>
          <w:color w:val="000000"/>
          <w:sz w:val="20"/>
          <w:szCs w:val="20"/>
        </w:rPr>
        <w:t>(acolo unde este cazul)</w:t>
      </w:r>
    </w:p>
    <w:tbl>
      <w:tblPr>
        <w:tblStyle w:val="affffb"/>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47"/>
        <w:gridCol w:w="7087"/>
      </w:tblGrid>
      <w:tr w:rsidR="00E0355F">
        <w:trPr>
          <w:trHeight w:val="624"/>
        </w:trPr>
        <w:tc>
          <w:tcPr>
            <w:tcW w:w="2547" w:type="dxa"/>
            <w:vAlign w:val="center"/>
          </w:tcPr>
          <w:p w:rsidR="00E0355F" w:rsidRDefault="00B76A79">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 desfășurare a cursului</w:t>
            </w:r>
            <w:r>
              <w:rPr>
                <w:color w:val="000000"/>
                <w:sz w:val="20"/>
                <w:szCs w:val="20"/>
                <w:vertAlign w:val="superscript"/>
              </w:rPr>
              <w:footnoteReference w:id="15"/>
            </w:r>
          </w:p>
        </w:tc>
        <w:tc>
          <w:tcPr>
            <w:tcW w:w="7087" w:type="dxa"/>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Tablă, videoproiector</w:t>
            </w:r>
          </w:p>
        </w:tc>
      </w:tr>
      <w:tr w:rsidR="00E0355F">
        <w:trPr>
          <w:trHeight w:val="624"/>
        </w:trPr>
        <w:tc>
          <w:tcPr>
            <w:tcW w:w="2547" w:type="dxa"/>
            <w:vAlign w:val="center"/>
          </w:tcPr>
          <w:p w:rsidR="00E0355F" w:rsidRDefault="00B76A79">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 desfășurare a activităților practice</w:t>
            </w:r>
          </w:p>
          <w:p w:rsidR="00E0355F" w:rsidRDefault="00B76A7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(lab/sem/pr/alte)</w:t>
            </w:r>
            <w:r>
              <w:rPr>
                <w:sz w:val="20"/>
                <w:szCs w:val="20"/>
                <w:vertAlign w:val="superscript"/>
              </w:rPr>
              <w:t xml:space="preserve"> </w:t>
            </w:r>
            <w:r>
              <w:rPr>
                <w:sz w:val="20"/>
                <w:szCs w:val="20"/>
                <w:vertAlign w:val="superscript"/>
              </w:rPr>
              <w:footnoteReference w:id="16"/>
            </w:r>
          </w:p>
        </w:tc>
        <w:tc>
          <w:tcPr>
            <w:tcW w:w="7087" w:type="dxa"/>
            <w:vAlign w:val="center"/>
          </w:tcPr>
          <w:p w:rsidR="00E0355F" w:rsidRDefault="00B76A7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Tablă, videoproiector</w:t>
            </w:r>
          </w:p>
        </w:tc>
      </w:tr>
    </w:tbl>
    <w:p w:rsidR="00E0355F" w:rsidRDefault="00B76A79">
      <w:pPr>
        <w:keepNext/>
        <w:numPr>
          <w:ilvl w:val="0"/>
          <w:numId w:val="2"/>
        </w:numPr>
        <w:pBdr>
          <w:top w:val="nil"/>
          <w:left w:val="nil"/>
          <w:bottom w:val="nil"/>
          <w:right w:val="nil"/>
          <w:between w:val="nil"/>
        </w:pBdr>
        <w:spacing w:before="240" w:after="240"/>
        <w:ind w:left="357" w:hanging="357"/>
        <w:rPr>
          <w:rFonts w:ascii="Helvetica Neue" w:eastAsia="Helvetica Neue" w:hAnsi="Helvetica Neue" w:cs="Helvetica Neue"/>
          <w:b/>
          <w:bCs/>
          <w:color w:val="000000"/>
          <w:sz w:val="20"/>
          <w:szCs w:val="20"/>
        </w:rPr>
      </w:pPr>
      <w:r>
        <w:rPr>
          <w:b/>
          <w:bCs/>
          <w:color w:val="000000"/>
          <w:sz w:val="20"/>
          <w:szCs w:val="20"/>
        </w:rPr>
        <w:t>Competențe specifice acumulate</w:t>
      </w:r>
      <w:r>
        <w:rPr>
          <w:rFonts w:ascii="Helvetica Neue" w:eastAsia="Helvetica Neue" w:hAnsi="Helvetica Neue" w:cs="Helvetica Neue"/>
          <w:b/>
          <w:bCs/>
          <w:color w:val="000000"/>
          <w:sz w:val="20"/>
          <w:szCs w:val="20"/>
          <w:vertAlign w:val="superscript"/>
        </w:rPr>
        <w:footnoteReference w:id="17"/>
      </w:r>
    </w:p>
    <w:tbl>
      <w:tblPr>
        <w:tblStyle w:val="affffc"/>
        <w:tblW w:w="9577" w:type="dxa"/>
        <w:tblInd w:w="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04"/>
        <w:gridCol w:w="850"/>
        <w:gridCol w:w="4517"/>
        <w:gridCol w:w="890"/>
        <w:gridCol w:w="1816"/>
      </w:tblGrid>
      <w:tr w:rsidR="00E0355F">
        <w:trPr>
          <w:trHeight w:val="20"/>
        </w:trPr>
        <w:tc>
          <w:tcPr>
            <w:tcW w:w="6871" w:type="dxa"/>
            <w:gridSpan w:val="3"/>
            <w:shd w:val="clear" w:color="auto" w:fill="auto"/>
            <w:tcMar>
              <w:left w:w="57" w:type="dxa"/>
              <w:right w:w="57" w:type="dxa"/>
            </w:tcMar>
            <w:vAlign w:val="center"/>
          </w:tcPr>
          <w:p w:rsidR="00E0355F" w:rsidRDefault="00B76A79">
            <w:pPr>
              <w:ind w:left="-17"/>
              <w:jc w:val="righ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Număr de credite alocat disciplinei</w:t>
            </w:r>
            <w:r>
              <w:rPr>
                <w:rFonts w:ascii="Helvetica Neue" w:eastAsia="Helvetica Neue" w:hAnsi="Helvetica Neue" w:cs="Helvetica Neue"/>
                <w:color w:val="000000"/>
                <w:sz w:val="20"/>
                <w:szCs w:val="20"/>
                <w:vertAlign w:val="superscript"/>
              </w:rPr>
              <w:footnoteReference w:id="18"/>
            </w:r>
          </w:p>
        </w:tc>
        <w:tc>
          <w:tcPr>
            <w:tcW w:w="890" w:type="dxa"/>
            <w:shd w:val="clear" w:color="auto" w:fill="auto"/>
          </w:tcPr>
          <w:p w:rsidR="00E0355F" w:rsidRDefault="00E0355F">
            <w:pPr>
              <w:ind w:left="-17"/>
              <w:rPr>
                <w:rFonts w:ascii="Helvetica Neue" w:eastAsia="Helvetica Neue" w:hAnsi="Helvetica Neue" w:cs="Helvetica Neue"/>
                <w:color w:val="000000"/>
                <w:sz w:val="20"/>
                <w:szCs w:val="20"/>
              </w:rPr>
            </w:pPr>
          </w:p>
        </w:tc>
        <w:tc>
          <w:tcPr>
            <w:tcW w:w="1816" w:type="dxa"/>
            <w:shd w:val="clear" w:color="auto" w:fill="auto"/>
          </w:tcPr>
          <w:p w:rsidR="00E0355F" w:rsidRDefault="00D57DDD">
            <w:pPr>
              <w:ind w:left="-17"/>
              <w:jc w:val="center"/>
              <w:rPr>
                <w:rFonts w:ascii="Helvetica Neue" w:eastAsia="Helvetica Neue" w:hAnsi="Helvetica Neue" w:cs="Helvetica Neue"/>
                <w:color w:val="000000"/>
                <w:sz w:val="20"/>
                <w:szCs w:val="20"/>
              </w:rPr>
            </w:pPr>
            <w:sdt>
              <w:sdtPr>
                <w:tag w:val="goog_rdk_6"/>
                <w:id w:val="-1558767862"/>
              </w:sdtPr>
              <w:sdtEndPr/>
              <w:sdtContent>
                <w:r w:rsidR="00B76A79">
                  <w:rPr>
                    <w:rFonts w:ascii="Arial" w:eastAsia="Arial" w:hAnsi="Arial" w:cs="Arial"/>
                    <w:color w:val="000000"/>
                    <w:sz w:val="18"/>
                    <w:szCs w:val="18"/>
                  </w:rPr>
                  <w:t>Repartizare credite pe competențe</w:t>
                </w:r>
              </w:sdtContent>
            </w:sdt>
            <w:r w:rsidR="00B76A79">
              <w:rPr>
                <w:rFonts w:ascii="Helvetica Neue" w:eastAsia="Helvetica Neue" w:hAnsi="Helvetica Neue" w:cs="Helvetica Neue"/>
                <w:color w:val="000000"/>
                <w:sz w:val="20"/>
                <w:szCs w:val="20"/>
                <w:vertAlign w:val="superscript"/>
              </w:rPr>
              <w:footnoteReference w:id="19"/>
            </w:r>
          </w:p>
        </w:tc>
      </w:tr>
      <w:tr w:rsidR="00E0355F">
        <w:trPr>
          <w:trHeight w:val="20"/>
        </w:trPr>
        <w:tc>
          <w:tcPr>
            <w:tcW w:w="1504" w:type="dxa"/>
            <w:vMerge w:val="restart"/>
            <w:shd w:val="clear" w:color="auto" w:fill="auto"/>
            <w:tcMar>
              <w:left w:w="57" w:type="dxa"/>
              <w:right w:w="57" w:type="dxa"/>
            </w:tcMar>
            <w:vAlign w:val="center"/>
          </w:tcPr>
          <w:p w:rsidR="00E0355F" w:rsidRDefault="00B76A79">
            <w:pPr>
              <w:jc w:val="center"/>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6.1.</w:t>
            </w:r>
          </w:p>
          <w:p w:rsidR="00E0355F" w:rsidRDefault="00D57DDD">
            <w:pPr>
              <w:jc w:val="center"/>
              <w:rPr>
                <w:rFonts w:ascii="Helvetica Neue" w:eastAsia="Helvetica Neue" w:hAnsi="Helvetica Neue" w:cs="Helvetica Neue"/>
                <w:b/>
                <w:bCs/>
                <w:color w:val="000000"/>
                <w:sz w:val="20"/>
                <w:szCs w:val="20"/>
              </w:rPr>
            </w:pPr>
            <w:sdt>
              <w:sdtPr>
                <w:tag w:val="goog_rdk_7"/>
                <w:id w:val="207392561"/>
              </w:sdtPr>
              <w:sdtEndPr/>
              <w:sdtContent>
                <w:r w:rsidR="00B76A79">
                  <w:rPr>
                    <w:rFonts w:ascii="Arial" w:eastAsia="Arial" w:hAnsi="Arial" w:cs="Arial"/>
                    <w:b/>
                    <w:bCs/>
                    <w:color w:val="000000"/>
                    <w:sz w:val="20"/>
                    <w:szCs w:val="20"/>
                  </w:rPr>
                  <w:t>Competențe profesionale</w:t>
                </w:r>
              </w:sdtContent>
            </w:sdt>
          </w:p>
        </w:tc>
        <w:tc>
          <w:tcPr>
            <w:tcW w:w="850" w:type="dxa"/>
            <w:shd w:val="clear" w:color="auto" w:fill="auto"/>
            <w:tcMar>
              <w:left w:w="57" w:type="dxa"/>
              <w:right w:w="57" w:type="dxa"/>
            </w:tcMar>
            <w:vAlign w:val="center"/>
          </w:tcPr>
          <w:p w:rsidR="00E0355F" w:rsidRDefault="00B76A79">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CP</w:t>
            </w:r>
            <w:r>
              <w:rPr>
                <w:rFonts w:ascii="Helvetica Neue" w:eastAsia="Helvetica Neue" w:hAnsi="Helvetica Neue" w:cs="Helvetica Neue"/>
                <w:sz w:val="20"/>
                <w:szCs w:val="20"/>
              </w:rPr>
              <w:t>3</w:t>
            </w:r>
          </w:p>
        </w:tc>
        <w:tc>
          <w:tcPr>
            <w:tcW w:w="5407" w:type="dxa"/>
            <w:gridSpan w:val="2"/>
            <w:shd w:val="clear" w:color="auto" w:fill="auto"/>
          </w:tcPr>
          <w:p w:rsidR="00E0355F" w:rsidRDefault="00B76A79">
            <w:pPr>
              <w:tabs>
                <w:tab w:val="left" w:pos="1670"/>
              </w:tabs>
              <w:ind w:left="-17"/>
              <w:rPr>
                <w:rFonts w:ascii="Helvetica Neue" w:eastAsia="Helvetica Neue" w:hAnsi="Helvetica Neue" w:cs="Helvetica Neue"/>
                <w:sz w:val="20"/>
                <w:szCs w:val="20"/>
              </w:rPr>
            </w:pPr>
            <w:r>
              <w:rPr>
                <w:rFonts w:ascii="Helvetica Neue" w:eastAsia="Helvetica Neue" w:hAnsi="Helvetica Neue" w:cs="Helvetica Neue"/>
                <w:sz w:val="20"/>
                <w:szCs w:val="20"/>
              </w:rPr>
              <w:t>Evaluarea proceselor de învăţare, a rezultatelor şi a progresului înregistrat de preşcolari /şcolarii mic</w:t>
            </w:r>
          </w:p>
        </w:tc>
        <w:tc>
          <w:tcPr>
            <w:tcW w:w="1816" w:type="dxa"/>
            <w:shd w:val="clear" w:color="auto" w:fill="auto"/>
          </w:tcPr>
          <w:p w:rsidR="00E0355F" w:rsidRDefault="00B76A79">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0,5</w:t>
            </w:r>
          </w:p>
        </w:tc>
      </w:tr>
      <w:tr w:rsidR="00E0355F">
        <w:trPr>
          <w:trHeight w:val="20"/>
        </w:trPr>
        <w:tc>
          <w:tcPr>
            <w:tcW w:w="1504" w:type="dxa"/>
            <w:vMerge/>
            <w:shd w:val="clear" w:color="auto" w:fill="auto"/>
            <w:tcMar>
              <w:left w:w="57" w:type="dxa"/>
              <w:right w:w="57" w:type="dxa"/>
            </w:tcMar>
            <w:vAlign w:val="center"/>
          </w:tcPr>
          <w:p w:rsidR="00E0355F" w:rsidRDefault="00E0355F">
            <w:pPr>
              <w:widowControl w:val="0"/>
              <w:pBdr>
                <w:top w:val="nil"/>
                <w:left w:val="nil"/>
                <w:bottom w:val="nil"/>
                <w:right w:val="nil"/>
                <w:between w:val="nil"/>
              </w:pBdr>
              <w:spacing w:line="276" w:lineRule="auto"/>
              <w:rPr>
                <w:rFonts w:ascii="Helvetica Neue" w:eastAsia="Helvetica Neue" w:hAnsi="Helvetica Neue" w:cs="Helvetica Neue"/>
                <w:color w:val="000000"/>
                <w:sz w:val="20"/>
                <w:szCs w:val="20"/>
              </w:rPr>
            </w:pPr>
          </w:p>
        </w:tc>
        <w:tc>
          <w:tcPr>
            <w:tcW w:w="850" w:type="dxa"/>
            <w:shd w:val="clear" w:color="auto" w:fill="auto"/>
            <w:tcMar>
              <w:left w:w="57" w:type="dxa"/>
              <w:right w:w="57" w:type="dxa"/>
            </w:tcMar>
            <w:vAlign w:val="center"/>
          </w:tcPr>
          <w:p w:rsidR="00E0355F" w:rsidRDefault="00B76A79">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CP</w:t>
            </w:r>
            <w:r>
              <w:rPr>
                <w:rFonts w:ascii="Helvetica Neue" w:eastAsia="Helvetica Neue" w:hAnsi="Helvetica Neue" w:cs="Helvetica Neue"/>
                <w:sz w:val="20"/>
                <w:szCs w:val="20"/>
              </w:rPr>
              <w:t>4</w:t>
            </w:r>
          </w:p>
        </w:tc>
        <w:tc>
          <w:tcPr>
            <w:tcW w:w="5407" w:type="dxa"/>
            <w:gridSpan w:val="2"/>
            <w:shd w:val="clear" w:color="auto" w:fill="auto"/>
          </w:tcPr>
          <w:p w:rsidR="00E0355F" w:rsidRDefault="00B76A79">
            <w:pPr>
              <w:tabs>
                <w:tab w:val="left" w:pos="1670"/>
              </w:tabs>
              <w:ind w:left="-17"/>
              <w:rPr>
                <w:rFonts w:ascii="Helvetica Neue" w:eastAsia="Helvetica Neue" w:hAnsi="Helvetica Neue" w:cs="Helvetica Neue"/>
                <w:sz w:val="20"/>
                <w:szCs w:val="20"/>
              </w:rPr>
            </w:pPr>
            <w:r>
              <w:rPr>
                <w:rFonts w:ascii="Helvetica Neue" w:eastAsia="Helvetica Neue" w:hAnsi="Helvetica Neue" w:cs="Helvetica Neue"/>
                <w:sz w:val="20"/>
                <w:szCs w:val="20"/>
              </w:rPr>
              <w:t>Abordarea managerială a grupului de preşcolari/şcolari mici, a procesului de învățământ şi a activităţilor de învăţare/integrare socială specifice vârstei grupului ţintă</w:t>
            </w:r>
          </w:p>
        </w:tc>
        <w:tc>
          <w:tcPr>
            <w:tcW w:w="1816" w:type="dxa"/>
            <w:shd w:val="clear" w:color="auto" w:fill="auto"/>
          </w:tcPr>
          <w:p w:rsidR="00E0355F" w:rsidRDefault="00B76A79">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1</w:t>
            </w:r>
          </w:p>
        </w:tc>
      </w:tr>
      <w:tr w:rsidR="00E0355F">
        <w:trPr>
          <w:trHeight w:val="20"/>
        </w:trPr>
        <w:tc>
          <w:tcPr>
            <w:tcW w:w="1504" w:type="dxa"/>
            <w:vMerge/>
            <w:shd w:val="clear" w:color="auto" w:fill="auto"/>
            <w:tcMar>
              <w:left w:w="57" w:type="dxa"/>
              <w:right w:w="57" w:type="dxa"/>
            </w:tcMar>
            <w:vAlign w:val="center"/>
          </w:tcPr>
          <w:p w:rsidR="00E0355F" w:rsidRDefault="00E0355F">
            <w:pPr>
              <w:widowControl w:val="0"/>
              <w:pBdr>
                <w:top w:val="nil"/>
                <w:left w:val="nil"/>
                <w:bottom w:val="nil"/>
                <w:right w:val="nil"/>
                <w:between w:val="nil"/>
              </w:pBdr>
              <w:spacing w:line="276" w:lineRule="auto"/>
              <w:rPr>
                <w:rFonts w:ascii="Helvetica Neue" w:eastAsia="Helvetica Neue" w:hAnsi="Helvetica Neue" w:cs="Helvetica Neue"/>
                <w:color w:val="000000"/>
                <w:sz w:val="20"/>
                <w:szCs w:val="20"/>
              </w:rPr>
            </w:pPr>
          </w:p>
        </w:tc>
        <w:tc>
          <w:tcPr>
            <w:tcW w:w="850" w:type="dxa"/>
            <w:shd w:val="clear" w:color="auto" w:fill="auto"/>
            <w:tcMar>
              <w:left w:w="57" w:type="dxa"/>
              <w:right w:w="57" w:type="dxa"/>
            </w:tcMar>
            <w:vAlign w:val="center"/>
          </w:tcPr>
          <w:p w:rsidR="00E0355F" w:rsidRDefault="00B76A79">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CP5</w:t>
            </w:r>
          </w:p>
        </w:tc>
        <w:tc>
          <w:tcPr>
            <w:tcW w:w="5407" w:type="dxa"/>
            <w:gridSpan w:val="2"/>
            <w:shd w:val="clear" w:color="auto" w:fill="auto"/>
          </w:tcPr>
          <w:p w:rsidR="00E0355F" w:rsidRDefault="00B76A79">
            <w:pPr>
              <w:ind w:left="-17"/>
              <w:rPr>
                <w:rFonts w:ascii="Helvetica Neue" w:eastAsia="Helvetica Neue" w:hAnsi="Helvetica Neue" w:cs="Helvetica Neue"/>
                <w:sz w:val="20"/>
                <w:szCs w:val="20"/>
              </w:rPr>
            </w:pPr>
            <w:r>
              <w:rPr>
                <w:rFonts w:ascii="Helvetica Neue" w:eastAsia="Helvetica Neue" w:hAnsi="Helvetica Neue" w:cs="Helvetica Neue"/>
                <w:sz w:val="20"/>
                <w:szCs w:val="20"/>
              </w:rPr>
              <w:t>Consilierea, orientarea şi asistarea psihopedagogică a diverselor categorii de persoane / grupuri educaţionale (preşcolari/ şcolari mici/elevi, familii, profesori, angajaţi etc.</w:t>
            </w:r>
          </w:p>
        </w:tc>
        <w:tc>
          <w:tcPr>
            <w:tcW w:w="1816" w:type="dxa"/>
            <w:shd w:val="clear" w:color="auto" w:fill="auto"/>
          </w:tcPr>
          <w:p w:rsidR="00E0355F" w:rsidRDefault="00B76A79">
            <w:pPr>
              <w:ind w:left="-17"/>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E0355F">
        <w:trPr>
          <w:trHeight w:val="20"/>
        </w:trPr>
        <w:tc>
          <w:tcPr>
            <w:tcW w:w="1504" w:type="dxa"/>
            <w:vMerge/>
            <w:shd w:val="clear" w:color="auto" w:fill="auto"/>
            <w:tcMar>
              <w:left w:w="57" w:type="dxa"/>
              <w:right w:w="57" w:type="dxa"/>
            </w:tcMar>
            <w:vAlign w:val="center"/>
          </w:tcPr>
          <w:p w:rsidR="00E0355F" w:rsidRDefault="00E0355F">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850" w:type="dxa"/>
            <w:shd w:val="clear" w:color="auto" w:fill="auto"/>
            <w:tcMar>
              <w:left w:w="57" w:type="dxa"/>
              <w:right w:w="57" w:type="dxa"/>
            </w:tcMar>
            <w:vAlign w:val="center"/>
          </w:tcPr>
          <w:p w:rsidR="00E0355F" w:rsidRDefault="00B76A79">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CP</w:t>
            </w:r>
            <w:r>
              <w:rPr>
                <w:rFonts w:ascii="Helvetica Neue" w:eastAsia="Helvetica Neue" w:hAnsi="Helvetica Neue" w:cs="Helvetica Neue"/>
                <w:sz w:val="20"/>
                <w:szCs w:val="20"/>
              </w:rPr>
              <w:t>6</w:t>
            </w:r>
          </w:p>
        </w:tc>
        <w:tc>
          <w:tcPr>
            <w:tcW w:w="5407" w:type="dxa"/>
            <w:gridSpan w:val="2"/>
            <w:shd w:val="clear" w:color="auto" w:fill="auto"/>
          </w:tcPr>
          <w:p w:rsidR="00E0355F" w:rsidRDefault="00B76A79">
            <w:pPr>
              <w:tabs>
                <w:tab w:val="left" w:pos="1670"/>
              </w:tabs>
              <w:ind w:left="-17"/>
              <w:rPr>
                <w:rFonts w:ascii="Helvetica Neue" w:eastAsia="Helvetica Neue" w:hAnsi="Helvetica Neue" w:cs="Helvetica Neue"/>
                <w:sz w:val="20"/>
                <w:szCs w:val="20"/>
              </w:rPr>
            </w:pPr>
            <w:r>
              <w:rPr>
                <w:rFonts w:ascii="Helvetica Neue" w:eastAsia="Helvetica Neue" w:hAnsi="Helvetica Neue" w:cs="Helvetica Neue"/>
                <w:sz w:val="20"/>
                <w:szCs w:val="20"/>
              </w:rPr>
              <w:t>Autoevaluarea şi ameliorarea continuă a practicilor profesionale şi a evoluţiei în carieră</w:t>
            </w:r>
          </w:p>
        </w:tc>
        <w:tc>
          <w:tcPr>
            <w:tcW w:w="1816" w:type="dxa"/>
            <w:shd w:val="clear" w:color="auto" w:fill="auto"/>
          </w:tcPr>
          <w:p w:rsidR="00E0355F" w:rsidRDefault="00B76A79">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0,5</w:t>
            </w:r>
          </w:p>
        </w:tc>
      </w:tr>
      <w:tr w:rsidR="00E0355F">
        <w:trPr>
          <w:trHeight w:val="20"/>
        </w:trPr>
        <w:tc>
          <w:tcPr>
            <w:tcW w:w="1504" w:type="dxa"/>
            <w:vMerge w:val="restart"/>
            <w:shd w:val="clear" w:color="auto" w:fill="auto"/>
            <w:tcMar>
              <w:left w:w="57" w:type="dxa"/>
              <w:right w:w="57" w:type="dxa"/>
            </w:tcMar>
            <w:vAlign w:val="center"/>
          </w:tcPr>
          <w:p w:rsidR="00E0355F" w:rsidRDefault="00B76A79">
            <w:pPr>
              <w:jc w:val="center"/>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6.2.</w:t>
            </w:r>
          </w:p>
          <w:p w:rsidR="00E0355F" w:rsidRDefault="00D57DDD">
            <w:pPr>
              <w:jc w:val="center"/>
              <w:rPr>
                <w:rFonts w:ascii="Helvetica Neue" w:eastAsia="Helvetica Neue" w:hAnsi="Helvetica Neue" w:cs="Helvetica Neue"/>
                <w:b/>
                <w:bCs/>
                <w:color w:val="000000"/>
                <w:sz w:val="20"/>
                <w:szCs w:val="20"/>
              </w:rPr>
            </w:pPr>
            <w:sdt>
              <w:sdtPr>
                <w:tag w:val="goog_rdk_8"/>
                <w:id w:val="-693811326"/>
              </w:sdtPr>
              <w:sdtEndPr/>
              <w:sdtContent>
                <w:r w:rsidR="00B76A79">
                  <w:rPr>
                    <w:rFonts w:ascii="Arial" w:eastAsia="Arial" w:hAnsi="Arial" w:cs="Arial"/>
                    <w:b/>
                    <w:bCs/>
                    <w:color w:val="000000"/>
                    <w:sz w:val="20"/>
                    <w:szCs w:val="20"/>
                  </w:rPr>
                  <w:t>Competențe</w:t>
                </w:r>
              </w:sdtContent>
            </w:sdt>
          </w:p>
          <w:p w:rsidR="00E0355F" w:rsidRDefault="00B76A79">
            <w:pPr>
              <w:jc w:val="center"/>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transversale</w:t>
            </w:r>
          </w:p>
        </w:tc>
        <w:tc>
          <w:tcPr>
            <w:tcW w:w="850" w:type="dxa"/>
            <w:shd w:val="clear" w:color="auto" w:fill="auto"/>
            <w:tcMar>
              <w:left w:w="57" w:type="dxa"/>
              <w:right w:w="57" w:type="dxa"/>
            </w:tcMar>
            <w:vAlign w:val="center"/>
          </w:tcPr>
          <w:p w:rsidR="00E0355F" w:rsidRDefault="00B76A79">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CT1</w:t>
            </w:r>
          </w:p>
        </w:tc>
        <w:tc>
          <w:tcPr>
            <w:tcW w:w="5407" w:type="dxa"/>
            <w:gridSpan w:val="2"/>
            <w:shd w:val="clear" w:color="auto" w:fill="auto"/>
          </w:tcPr>
          <w:p w:rsidR="00E0355F" w:rsidRDefault="00B76A79">
            <w:pPr>
              <w:ind w:left="-17"/>
              <w:rPr>
                <w:rFonts w:ascii="Helvetica Neue" w:eastAsia="Helvetica Neue" w:hAnsi="Helvetica Neue" w:cs="Helvetica Neue"/>
                <w:sz w:val="20"/>
                <w:szCs w:val="20"/>
              </w:rPr>
            </w:pPr>
            <w:r>
              <w:rPr>
                <w:rFonts w:ascii="Helvetica Neue" w:eastAsia="Helvetica Neue" w:hAnsi="Helvetica Neue" w:cs="Helvetica Neue"/>
                <w:sz w:val="20"/>
                <w:szCs w:val="20"/>
              </w:rPr>
              <w:t>Aplicarea principiilor şi a normelor de deontologie profesională, fundamentate pe opţiuni valorice explicite, specifice specialistului în ştiinţele educaţiei</w:t>
            </w:r>
          </w:p>
        </w:tc>
        <w:tc>
          <w:tcPr>
            <w:tcW w:w="1816" w:type="dxa"/>
            <w:shd w:val="clear" w:color="auto" w:fill="auto"/>
          </w:tcPr>
          <w:p w:rsidR="00E0355F" w:rsidRDefault="00B76A79">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0,5</w:t>
            </w:r>
          </w:p>
        </w:tc>
      </w:tr>
      <w:tr w:rsidR="00E0355F">
        <w:trPr>
          <w:trHeight w:val="20"/>
        </w:trPr>
        <w:tc>
          <w:tcPr>
            <w:tcW w:w="1504" w:type="dxa"/>
            <w:vMerge/>
            <w:shd w:val="clear" w:color="auto" w:fill="auto"/>
            <w:tcMar>
              <w:left w:w="57" w:type="dxa"/>
              <w:right w:w="57" w:type="dxa"/>
            </w:tcMar>
            <w:vAlign w:val="center"/>
          </w:tcPr>
          <w:p w:rsidR="00E0355F" w:rsidRDefault="00E0355F">
            <w:pPr>
              <w:widowControl w:val="0"/>
              <w:pBdr>
                <w:top w:val="nil"/>
                <w:left w:val="nil"/>
                <w:bottom w:val="nil"/>
                <w:right w:val="nil"/>
                <w:between w:val="nil"/>
              </w:pBdr>
              <w:spacing w:line="276" w:lineRule="auto"/>
              <w:rPr>
                <w:rFonts w:ascii="Helvetica Neue" w:eastAsia="Helvetica Neue" w:hAnsi="Helvetica Neue" w:cs="Helvetica Neue"/>
                <w:color w:val="000000"/>
                <w:sz w:val="20"/>
                <w:szCs w:val="20"/>
              </w:rPr>
            </w:pPr>
          </w:p>
        </w:tc>
        <w:tc>
          <w:tcPr>
            <w:tcW w:w="850" w:type="dxa"/>
            <w:shd w:val="clear" w:color="auto" w:fill="auto"/>
            <w:tcMar>
              <w:left w:w="57" w:type="dxa"/>
              <w:right w:w="57" w:type="dxa"/>
            </w:tcMar>
            <w:vAlign w:val="center"/>
          </w:tcPr>
          <w:p w:rsidR="00E0355F" w:rsidRDefault="00B76A79">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CT2</w:t>
            </w:r>
          </w:p>
        </w:tc>
        <w:tc>
          <w:tcPr>
            <w:tcW w:w="5407" w:type="dxa"/>
            <w:gridSpan w:val="2"/>
            <w:shd w:val="clear" w:color="auto" w:fill="auto"/>
          </w:tcPr>
          <w:p w:rsidR="00E0355F" w:rsidRDefault="00B76A79">
            <w:pPr>
              <w:ind w:left="-17"/>
              <w:rPr>
                <w:rFonts w:ascii="Helvetica Neue" w:eastAsia="Helvetica Neue" w:hAnsi="Helvetica Neue" w:cs="Helvetica Neue"/>
                <w:sz w:val="20"/>
                <w:szCs w:val="20"/>
              </w:rPr>
            </w:pPr>
            <w:r>
              <w:rPr>
                <w:rFonts w:ascii="Helvetica Neue" w:eastAsia="Helvetica Neue" w:hAnsi="Helvetica Neue" w:cs="Helvetica Neue"/>
                <w:sz w:val="20"/>
                <w:szCs w:val="20"/>
              </w:rPr>
              <w:t>Cooperarea eficientă în echipe de lucru profesionale,</w:t>
            </w:r>
          </w:p>
          <w:p w:rsidR="00E0355F" w:rsidRDefault="00B76A79">
            <w:pPr>
              <w:ind w:left="-17"/>
              <w:rPr>
                <w:rFonts w:ascii="Helvetica Neue" w:eastAsia="Helvetica Neue" w:hAnsi="Helvetica Neue" w:cs="Helvetica Neue"/>
                <w:sz w:val="20"/>
                <w:szCs w:val="20"/>
              </w:rPr>
            </w:pPr>
            <w:r>
              <w:rPr>
                <w:rFonts w:ascii="Helvetica Neue" w:eastAsia="Helvetica Neue" w:hAnsi="Helvetica Neue" w:cs="Helvetica Neue"/>
                <w:sz w:val="20"/>
                <w:szCs w:val="20"/>
              </w:rPr>
              <w:t>interdisciplinare, specifice desfăşurării proiectelor şi programelor din domeniul ştiinţelor educaţiei</w:t>
            </w:r>
          </w:p>
        </w:tc>
        <w:tc>
          <w:tcPr>
            <w:tcW w:w="1816" w:type="dxa"/>
            <w:shd w:val="clear" w:color="auto" w:fill="auto"/>
          </w:tcPr>
          <w:p w:rsidR="00E0355F" w:rsidRDefault="00B76A79">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0,5</w:t>
            </w:r>
          </w:p>
        </w:tc>
      </w:tr>
    </w:tbl>
    <w:p w:rsidR="00E0355F" w:rsidRDefault="00B76A79">
      <w:pPr>
        <w:keepNext/>
        <w:numPr>
          <w:ilvl w:val="0"/>
          <w:numId w:val="2"/>
        </w:numPr>
        <w:pBdr>
          <w:top w:val="nil"/>
          <w:left w:val="nil"/>
          <w:bottom w:val="nil"/>
          <w:right w:val="nil"/>
          <w:between w:val="nil"/>
        </w:pBdr>
        <w:spacing w:before="240" w:after="240"/>
        <w:ind w:left="357" w:hanging="357"/>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 xml:space="preserve">Obiectivele disciplinei </w:t>
      </w:r>
      <w:r>
        <w:rPr>
          <w:color w:val="000000"/>
          <w:sz w:val="20"/>
          <w:szCs w:val="20"/>
        </w:rPr>
        <w:t>(reieșind din grila competențelor specifice acumulate)</w:t>
      </w:r>
    </w:p>
    <w:tbl>
      <w:tblPr>
        <w:tblStyle w:val="affffd"/>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80"/>
        <w:gridCol w:w="7648"/>
      </w:tblGrid>
      <w:tr w:rsidR="00E0355F">
        <w:trPr>
          <w:trHeight w:val="624"/>
        </w:trPr>
        <w:tc>
          <w:tcPr>
            <w:tcW w:w="1980" w:type="dxa"/>
            <w:shd w:val="clear" w:color="auto" w:fill="auto"/>
            <w:vAlign w:val="center"/>
          </w:tcPr>
          <w:p w:rsidR="00E0355F" w:rsidRDefault="00B76A79">
            <w:pPr>
              <w:numPr>
                <w:ilvl w:val="1"/>
                <w:numId w:val="2"/>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 xml:space="preserve">Obiectivul general </w:t>
            </w:r>
          </w:p>
        </w:tc>
        <w:tc>
          <w:tcPr>
            <w:tcW w:w="7648" w:type="dxa"/>
            <w:shd w:val="clear" w:color="auto" w:fill="auto"/>
          </w:tcPr>
          <w:p w:rsidR="00E0355F" w:rsidRDefault="00B76A79">
            <w:pPr>
              <w:keepNext/>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Scopul disciplinei este de a familiariza studenții cu cunoștințe de bază și aprofundate de didactică generală și de a le permite să utilizeze aceste cunoștințe pentru a planifica și implementa lecții și programe educaționale.</w:t>
            </w:r>
          </w:p>
        </w:tc>
      </w:tr>
      <w:tr w:rsidR="00E0355F">
        <w:trPr>
          <w:trHeight w:val="624"/>
        </w:trPr>
        <w:tc>
          <w:tcPr>
            <w:tcW w:w="1980" w:type="dxa"/>
            <w:shd w:val="clear" w:color="auto" w:fill="auto"/>
            <w:vAlign w:val="center"/>
          </w:tcPr>
          <w:p w:rsidR="00E0355F" w:rsidRDefault="00B76A79">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Obiectivele specifice</w:t>
            </w:r>
          </w:p>
        </w:tc>
        <w:tc>
          <w:tcPr>
            <w:tcW w:w="7648" w:type="dxa"/>
            <w:shd w:val="clear" w:color="auto" w:fill="auto"/>
            <w:vAlign w:val="center"/>
          </w:tcPr>
          <w:p w:rsidR="00E0355F" w:rsidRDefault="00B76A7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Se anticipează că prin parcursul de studiu al disciplinei studenții vor fi capabili de:</w:t>
            </w:r>
          </w:p>
          <w:p w:rsidR="00E0355F" w:rsidRDefault="00B76A79">
            <w:pPr>
              <w:numPr>
                <w:ilvl w:val="0"/>
                <w:numId w:val="5"/>
              </w:numPr>
              <w:jc w:val="both"/>
              <w:rPr>
                <w:b/>
                <w:bCs/>
                <w:sz w:val="20"/>
                <w:szCs w:val="20"/>
              </w:rPr>
            </w:pPr>
            <w:r>
              <w:rPr>
                <w:rFonts w:ascii="Helvetica Neue" w:eastAsia="Helvetica Neue" w:hAnsi="Helvetica Neue" w:cs="Helvetica Neue"/>
                <w:sz w:val="20"/>
                <w:szCs w:val="20"/>
              </w:rPr>
              <w:t>folosiți termeni didactice pentru a analiza situațiile din pedagogia preșcolară și a școlii elementare</w:t>
            </w:r>
          </w:p>
          <w:p w:rsidR="00E0355F" w:rsidRDefault="00D57DDD">
            <w:pPr>
              <w:numPr>
                <w:ilvl w:val="0"/>
                <w:numId w:val="5"/>
              </w:numPr>
              <w:jc w:val="both"/>
              <w:rPr>
                <w:b/>
                <w:bCs/>
                <w:sz w:val="20"/>
                <w:szCs w:val="20"/>
              </w:rPr>
            </w:pPr>
            <w:sdt>
              <w:sdtPr>
                <w:tag w:val="goog_rdk_9"/>
                <w:id w:val="163693953"/>
              </w:sdtPr>
              <w:sdtEndPr/>
              <w:sdtContent>
                <w:r w:rsidR="00B76A79">
                  <w:rPr>
                    <w:rFonts w:ascii="Arial" w:eastAsia="Arial" w:hAnsi="Arial" w:cs="Arial"/>
                    <w:sz w:val="20"/>
                    <w:szCs w:val="20"/>
                  </w:rPr>
                  <w:t>planificați lecții și serii de lecții</w:t>
                </w:r>
              </w:sdtContent>
            </w:sdt>
          </w:p>
          <w:p w:rsidR="00E0355F" w:rsidRDefault="00B76A79">
            <w:pPr>
              <w:numPr>
                <w:ilvl w:val="0"/>
                <w:numId w:val="5"/>
              </w:numPr>
              <w:jc w:val="both"/>
              <w:rPr>
                <w:b/>
                <w:bCs/>
                <w:sz w:val="20"/>
                <w:szCs w:val="20"/>
              </w:rPr>
            </w:pPr>
            <w:r>
              <w:rPr>
                <w:rFonts w:ascii="Helvetica Neue" w:eastAsia="Helvetica Neue" w:hAnsi="Helvetica Neue" w:cs="Helvetica Neue"/>
                <w:sz w:val="20"/>
                <w:szCs w:val="20"/>
              </w:rPr>
              <w:t>reflectați asupra propriei acțiuni didactice cu privire la conceptele didactice actuală</w:t>
            </w:r>
          </w:p>
        </w:tc>
      </w:tr>
    </w:tbl>
    <w:p w:rsidR="00E0355F" w:rsidRDefault="00B76A79">
      <w:pPr>
        <w:keepNext/>
        <w:numPr>
          <w:ilvl w:val="0"/>
          <w:numId w:val="2"/>
        </w:numPr>
        <w:pBdr>
          <w:top w:val="nil"/>
          <w:left w:val="nil"/>
          <w:bottom w:val="nil"/>
          <w:right w:val="nil"/>
          <w:between w:val="nil"/>
        </w:pBdr>
        <w:spacing w:before="240" w:after="240"/>
        <w:ind w:left="357" w:hanging="357"/>
        <w:rPr>
          <w:rFonts w:ascii="Helvetica Neue" w:eastAsia="Helvetica Neue" w:hAnsi="Helvetica Neue" w:cs="Helvetica Neue"/>
          <w:b/>
          <w:bCs/>
          <w:color w:val="000000"/>
          <w:sz w:val="20"/>
          <w:szCs w:val="20"/>
        </w:rPr>
      </w:pPr>
      <w:r>
        <w:rPr>
          <w:b/>
          <w:bCs/>
          <w:color w:val="000000"/>
          <w:sz w:val="20"/>
          <w:szCs w:val="20"/>
        </w:rPr>
        <w:lastRenderedPageBreak/>
        <w:t>Conținuturi</w:t>
      </w:r>
    </w:p>
    <w:tbl>
      <w:tblPr>
        <w:tblStyle w:val="affffe"/>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29"/>
        <w:gridCol w:w="5345"/>
        <w:gridCol w:w="2126"/>
        <w:gridCol w:w="1128"/>
      </w:tblGrid>
      <w:tr w:rsidR="00E0355F">
        <w:trPr>
          <w:trHeight w:val="376"/>
        </w:trPr>
        <w:tc>
          <w:tcPr>
            <w:tcW w:w="6374" w:type="dxa"/>
            <w:gridSpan w:val="2"/>
            <w:shd w:val="clear" w:color="auto" w:fill="E7E6E6"/>
            <w:vAlign w:val="center"/>
          </w:tcPr>
          <w:p w:rsidR="00E0355F" w:rsidRDefault="00B76A79">
            <w:pPr>
              <w:keepNext/>
              <w:numPr>
                <w:ilvl w:val="1"/>
                <w:numId w:val="2"/>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Curs</w:t>
            </w:r>
            <w:r>
              <w:rPr>
                <w:color w:val="000000"/>
                <w:sz w:val="20"/>
                <w:szCs w:val="20"/>
                <w:vertAlign w:val="superscript"/>
              </w:rPr>
              <w:footnoteReference w:id="20"/>
            </w:r>
          </w:p>
        </w:tc>
        <w:tc>
          <w:tcPr>
            <w:tcW w:w="2126" w:type="dxa"/>
            <w:shd w:val="clear" w:color="auto" w:fill="E7E6E6"/>
            <w:vAlign w:val="center"/>
          </w:tcPr>
          <w:p w:rsidR="00E0355F" w:rsidRDefault="00B76A79">
            <w:pPr>
              <w:keepNext/>
              <w:rPr>
                <w:rFonts w:ascii="Helvetica Neue" w:eastAsia="Helvetica Neue" w:hAnsi="Helvetica Neue" w:cs="Helvetica Neue"/>
                <w:b/>
                <w:bCs/>
                <w:sz w:val="20"/>
                <w:szCs w:val="20"/>
              </w:rPr>
            </w:pPr>
            <w:r>
              <w:rPr>
                <w:rFonts w:ascii="Helvetica Neue" w:eastAsia="Helvetica Neue" w:hAnsi="Helvetica Neue" w:cs="Helvetica Neue"/>
                <w:b/>
                <w:bCs/>
                <w:sz w:val="20"/>
                <w:szCs w:val="20"/>
              </w:rPr>
              <w:t>Metode de predare</w:t>
            </w:r>
            <w:r>
              <w:rPr>
                <w:sz w:val="20"/>
                <w:szCs w:val="20"/>
                <w:vertAlign w:val="superscript"/>
              </w:rPr>
              <w:footnoteReference w:id="21"/>
            </w:r>
          </w:p>
        </w:tc>
        <w:tc>
          <w:tcPr>
            <w:tcW w:w="1128" w:type="dxa"/>
            <w:shd w:val="clear" w:color="auto" w:fill="E7E6E6"/>
            <w:vAlign w:val="center"/>
          </w:tcPr>
          <w:p w:rsidR="00E0355F" w:rsidRDefault="00B76A79">
            <w:pPr>
              <w:keepNext/>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Nr. ore</w:t>
            </w:r>
          </w:p>
        </w:tc>
      </w:tr>
      <w:tr w:rsidR="00E0355F">
        <w:trPr>
          <w:trHeight w:val="285"/>
        </w:trPr>
        <w:tc>
          <w:tcPr>
            <w:tcW w:w="1029" w:type="dxa"/>
            <w:shd w:val="clear" w:color="auto" w:fill="auto"/>
            <w:vAlign w:val="center"/>
          </w:tcPr>
          <w:p w:rsidR="00E0355F" w:rsidRDefault="00B76A79">
            <w:pPr>
              <w:keepNext/>
              <w:rPr>
                <w:rFonts w:ascii="Helvetica Neue" w:eastAsia="Helvetica Neue" w:hAnsi="Helvetica Neue" w:cs="Helvetica Neue"/>
                <w:sz w:val="20"/>
                <w:szCs w:val="20"/>
              </w:rPr>
            </w:pPr>
            <w:r>
              <w:rPr>
                <w:rFonts w:ascii="Helvetica Neue" w:eastAsia="Helvetica Neue" w:hAnsi="Helvetica Neue" w:cs="Helvetica Neue"/>
                <w:sz w:val="20"/>
                <w:szCs w:val="20"/>
              </w:rPr>
              <w:t>Curs 1</w:t>
            </w:r>
          </w:p>
        </w:tc>
        <w:tc>
          <w:tcPr>
            <w:tcW w:w="5345" w:type="dxa"/>
          </w:tcPr>
          <w:p w:rsidR="00E0355F" w:rsidRDefault="00B76A79">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Einführung in die Allgemeine Didaktik/ Introducere în didactica generală</w:t>
            </w:r>
          </w:p>
        </w:tc>
        <w:tc>
          <w:tcPr>
            <w:tcW w:w="2126" w:type="dxa"/>
            <w:shd w:val="clear" w:color="auto" w:fill="auto"/>
            <w:vAlign w:val="center"/>
          </w:tcPr>
          <w:p w:rsidR="00E0355F" w:rsidRDefault="00B76A79">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E0355F" w:rsidRDefault="00B76A79">
            <w:pPr>
              <w:keepNext/>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0355F">
        <w:trPr>
          <w:trHeight w:val="285"/>
        </w:trPr>
        <w:tc>
          <w:tcPr>
            <w:tcW w:w="1029" w:type="dxa"/>
            <w:shd w:val="clear" w:color="auto" w:fill="auto"/>
            <w:vAlign w:val="center"/>
          </w:tcPr>
          <w:p w:rsidR="00E0355F" w:rsidRDefault="00B76A79">
            <w:pPr>
              <w:keepNext/>
              <w:rPr>
                <w:rFonts w:ascii="Helvetica Neue" w:eastAsia="Helvetica Neue" w:hAnsi="Helvetica Neue" w:cs="Helvetica Neue"/>
                <w:sz w:val="20"/>
                <w:szCs w:val="20"/>
              </w:rPr>
            </w:pPr>
            <w:r>
              <w:rPr>
                <w:rFonts w:ascii="Helvetica Neue" w:eastAsia="Helvetica Neue" w:hAnsi="Helvetica Neue" w:cs="Helvetica Neue"/>
                <w:sz w:val="20"/>
                <w:szCs w:val="20"/>
              </w:rPr>
              <w:t>Curs 2</w:t>
            </w:r>
          </w:p>
        </w:tc>
        <w:tc>
          <w:tcPr>
            <w:tcW w:w="5345" w:type="dxa"/>
            <w:vAlign w:val="center"/>
          </w:tcPr>
          <w:p w:rsidR="00E0355F" w:rsidRDefault="00B76A79">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Was ist Didaktik?/ Ce este didactică?</w:t>
            </w:r>
          </w:p>
        </w:tc>
        <w:tc>
          <w:tcPr>
            <w:tcW w:w="2126" w:type="dxa"/>
            <w:shd w:val="clear" w:color="auto" w:fill="auto"/>
            <w:vAlign w:val="center"/>
          </w:tcPr>
          <w:p w:rsidR="00E0355F" w:rsidRDefault="00B76A79">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E0355F" w:rsidRDefault="00B76A79">
            <w:pPr>
              <w:keepNext/>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0355F">
        <w:trPr>
          <w:trHeight w:val="285"/>
        </w:trPr>
        <w:tc>
          <w:tcPr>
            <w:tcW w:w="1029" w:type="dxa"/>
            <w:shd w:val="clear" w:color="auto" w:fill="auto"/>
            <w:vAlign w:val="center"/>
          </w:tcPr>
          <w:p w:rsidR="00E0355F" w:rsidRDefault="00B76A79">
            <w:pPr>
              <w:keepNext/>
              <w:rPr>
                <w:rFonts w:ascii="Helvetica Neue" w:eastAsia="Helvetica Neue" w:hAnsi="Helvetica Neue" w:cs="Helvetica Neue"/>
                <w:sz w:val="20"/>
                <w:szCs w:val="20"/>
              </w:rPr>
            </w:pPr>
            <w:r>
              <w:rPr>
                <w:rFonts w:ascii="Helvetica Neue" w:eastAsia="Helvetica Neue" w:hAnsi="Helvetica Neue" w:cs="Helvetica Neue"/>
                <w:sz w:val="20"/>
                <w:szCs w:val="20"/>
              </w:rPr>
              <w:t>Curs 3</w:t>
            </w:r>
          </w:p>
        </w:tc>
        <w:tc>
          <w:tcPr>
            <w:tcW w:w="5345" w:type="dxa"/>
            <w:vAlign w:val="center"/>
          </w:tcPr>
          <w:p w:rsidR="00E0355F" w:rsidRDefault="00B76A79">
            <w:pPr>
              <w:keepNext/>
              <w:rPr>
                <w:rFonts w:ascii="Helvetica Neue" w:eastAsia="Helvetica Neue" w:hAnsi="Helvetica Neue" w:cs="Helvetica Neue"/>
                <w:sz w:val="20"/>
                <w:szCs w:val="20"/>
              </w:rPr>
            </w:pPr>
            <w:r>
              <w:rPr>
                <w:rFonts w:ascii="Helvetica Neue" w:eastAsia="Helvetica Neue" w:hAnsi="Helvetica Neue" w:cs="Helvetica Neue"/>
                <w:sz w:val="20"/>
                <w:szCs w:val="20"/>
              </w:rPr>
              <w:t>Elementarpädagogik: Didaktische Prinzipien/ Învățământul preșcolar: principii didactice</w:t>
            </w:r>
          </w:p>
        </w:tc>
        <w:tc>
          <w:tcPr>
            <w:tcW w:w="2126" w:type="dxa"/>
            <w:shd w:val="clear" w:color="auto" w:fill="auto"/>
            <w:vAlign w:val="center"/>
          </w:tcPr>
          <w:p w:rsidR="00E0355F" w:rsidRDefault="00B76A79">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E0355F" w:rsidRDefault="00B76A79">
            <w:pPr>
              <w:keepNext/>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0355F">
        <w:trPr>
          <w:trHeight w:val="285"/>
        </w:trPr>
        <w:tc>
          <w:tcPr>
            <w:tcW w:w="1029" w:type="dxa"/>
            <w:shd w:val="clear" w:color="auto" w:fill="auto"/>
            <w:vAlign w:val="center"/>
          </w:tcPr>
          <w:p w:rsidR="00E0355F" w:rsidRDefault="00B76A79">
            <w:pPr>
              <w:keepNext/>
              <w:rPr>
                <w:rFonts w:ascii="Helvetica Neue" w:eastAsia="Helvetica Neue" w:hAnsi="Helvetica Neue" w:cs="Helvetica Neue"/>
                <w:sz w:val="20"/>
                <w:szCs w:val="20"/>
              </w:rPr>
            </w:pPr>
            <w:r>
              <w:rPr>
                <w:rFonts w:ascii="Helvetica Neue" w:eastAsia="Helvetica Neue" w:hAnsi="Helvetica Neue" w:cs="Helvetica Neue"/>
                <w:sz w:val="20"/>
                <w:szCs w:val="20"/>
              </w:rPr>
              <w:t>Curs 4</w:t>
            </w:r>
          </w:p>
        </w:tc>
        <w:tc>
          <w:tcPr>
            <w:tcW w:w="5345" w:type="dxa"/>
            <w:vAlign w:val="center"/>
          </w:tcPr>
          <w:p w:rsidR="00E0355F" w:rsidRDefault="00B76A79">
            <w:pPr>
              <w:keepNext/>
              <w:rPr>
                <w:rFonts w:ascii="Helvetica Neue" w:eastAsia="Helvetica Neue" w:hAnsi="Helvetica Neue" w:cs="Helvetica Neue"/>
                <w:sz w:val="20"/>
                <w:szCs w:val="20"/>
              </w:rPr>
            </w:pPr>
            <w:r>
              <w:rPr>
                <w:rFonts w:ascii="Helvetica Neue" w:eastAsia="Helvetica Neue" w:hAnsi="Helvetica Neue" w:cs="Helvetica Neue"/>
                <w:sz w:val="20"/>
                <w:szCs w:val="20"/>
              </w:rPr>
              <w:t>Elementarpädagogik: Didaktische Methoden I/ Educație preșcolară: Metode didactice I</w:t>
            </w:r>
          </w:p>
        </w:tc>
        <w:tc>
          <w:tcPr>
            <w:tcW w:w="2126" w:type="dxa"/>
            <w:shd w:val="clear" w:color="auto" w:fill="auto"/>
            <w:vAlign w:val="center"/>
          </w:tcPr>
          <w:p w:rsidR="00E0355F" w:rsidRDefault="00B76A79">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E0355F" w:rsidRDefault="00B76A79">
            <w:pPr>
              <w:keepNext/>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0355F">
        <w:trPr>
          <w:trHeight w:val="285"/>
        </w:trPr>
        <w:tc>
          <w:tcPr>
            <w:tcW w:w="1029" w:type="dxa"/>
            <w:shd w:val="clear" w:color="auto" w:fill="auto"/>
            <w:vAlign w:val="center"/>
          </w:tcPr>
          <w:p w:rsidR="00E0355F" w:rsidRDefault="00B76A79">
            <w:pPr>
              <w:keepNext/>
              <w:rPr>
                <w:rFonts w:ascii="Helvetica Neue" w:eastAsia="Helvetica Neue" w:hAnsi="Helvetica Neue" w:cs="Helvetica Neue"/>
                <w:sz w:val="20"/>
                <w:szCs w:val="20"/>
              </w:rPr>
            </w:pPr>
            <w:r>
              <w:rPr>
                <w:rFonts w:ascii="Helvetica Neue" w:eastAsia="Helvetica Neue" w:hAnsi="Helvetica Neue" w:cs="Helvetica Neue"/>
                <w:sz w:val="20"/>
                <w:szCs w:val="20"/>
              </w:rPr>
              <w:t>Curs 5</w:t>
            </w:r>
          </w:p>
        </w:tc>
        <w:tc>
          <w:tcPr>
            <w:tcW w:w="5345" w:type="dxa"/>
            <w:vAlign w:val="center"/>
          </w:tcPr>
          <w:p w:rsidR="00E0355F" w:rsidRDefault="00B76A79">
            <w:pPr>
              <w:keepNext/>
              <w:rPr>
                <w:rFonts w:ascii="Helvetica Neue" w:eastAsia="Helvetica Neue" w:hAnsi="Helvetica Neue" w:cs="Helvetica Neue"/>
                <w:sz w:val="20"/>
                <w:szCs w:val="20"/>
              </w:rPr>
            </w:pPr>
            <w:r>
              <w:rPr>
                <w:rFonts w:ascii="Helvetica Neue" w:eastAsia="Helvetica Neue" w:hAnsi="Helvetica Neue" w:cs="Helvetica Neue"/>
                <w:sz w:val="20"/>
                <w:szCs w:val="20"/>
              </w:rPr>
              <w:t>Elementarpädagogik: Didaktische Methoden II/ Educație preșcolară: Metode didactice II</w:t>
            </w:r>
          </w:p>
        </w:tc>
        <w:tc>
          <w:tcPr>
            <w:tcW w:w="2126" w:type="dxa"/>
            <w:shd w:val="clear" w:color="auto" w:fill="auto"/>
            <w:vAlign w:val="center"/>
          </w:tcPr>
          <w:p w:rsidR="00E0355F" w:rsidRDefault="00B76A79">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E0355F" w:rsidRDefault="00B76A79">
            <w:pPr>
              <w:keepNext/>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0355F">
        <w:trPr>
          <w:trHeight w:val="285"/>
        </w:trPr>
        <w:tc>
          <w:tcPr>
            <w:tcW w:w="1029" w:type="dxa"/>
            <w:shd w:val="clear" w:color="auto" w:fill="auto"/>
            <w:vAlign w:val="center"/>
          </w:tcPr>
          <w:p w:rsidR="00E0355F" w:rsidRDefault="00B76A79">
            <w:pPr>
              <w:keepNext/>
              <w:rPr>
                <w:rFonts w:ascii="Helvetica Neue" w:eastAsia="Helvetica Neue" w:hAnsi="Helvetica Neue" w:cs="Helvetica Neue"/>
                <w:sz w:val="20"/>
                <w:szCs w:val="20"/>
              </w:rPr>
            </w:pPr>
            <w:r>
              <w:rPr>
                <w:rFonts w:ascii="Helvetica Neue" w:eastAsia="Helvetica Neue" w:hAnsi="Helvetica Neue" w:cs="Helvetica Neue"/>
                <w:sz w:val="20"/>
                <w:szCs w:val="20"/>
              </w:rPr>
              <w:t>Curs 6</w:t>
            </w:r>
          </w:p>
        </w:tc>
        <w:tc>
          <w:tcPr>
            <w:tcW w:w="5345" w:type="dxa"/>
            <w:vAlign w:val="center"/>
          </w:tcPr>
          <w:p w:rsidR="00E0355F" w:rsidRDefault="00B76A79">
            <w:pPr>
              <w:keepNext/>
              <w:rPr>
                <w:rFonts w:ascii="Helvetica Neue" w:eastAsia="Helvetica Neue" w:hAnsi="Helvetica Neue" w:cs="Helvetica Neue"/>
                <w:sz w:val="20"/>
                <w:szCs w:val="20"/>
              </w:rPr>
            </w:pPr>
            <w:r>
              <w:rPr>
                <w:rFonts w:ascii="Helvetica Neue" w:eastAsia="Helvetica Neue" w:hAnsi="Helvetica Neue" w:cs="Helvetica Neue"/>
                <w:sz w:val="20"/>
                <w:szCs w:val="20"/>
              </w:rPr>
              <w:t>Elementarpädagogik: Angebotsplanung I/ Educație preșcolară: Planificarea programelor I</w:t>
            </w:r>
          </w:p>
        </w:tc>
        <w:tc>
          <w:tcPr>
            <w:tcW w:w="2126" w:type="dxa"/>
            <w:shd w:val="clear" w:color="auto" w:fill="auto"/>
            <w:vAlign w:val="center"/>
          </w:tcPr>
          <w:p w:rsidR="00E0355F" w:rsidRDefault="00B76A79">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E0355F" w:rsidRDefault="00B76A79">
            <w:pPr>
              <w:keepNext/>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0355F">
        <w:trPr>
          <w:trHeight w:val="285"/>
        </w:trPr>
        <w:tc>
          <w:tcPr>
            <w:tcW w:w="1029"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Curs 7</w:t>
            </w:r>
          </w:p>
        </w:tc>
        <w:tc>
          <w:tcPr>
            <w:tcW w:w="5345" w:type="dxa"/>
            <w:vAlign w:val="center"/>
          </w:tcPr>
          <w:p w:rsidR="00E0355F" w:rsidRDefault="00B76A79">
            <w:pPr>
              <w:keepNext/>
              <w:rPr>
                <w:rFonts w:ascii="Helvetica Neue" w:eastAsia="Helvetica Neue" w:hAnsi="Helvetica Neue" w:cs="Helvetica Neue"/>
                <w:sz w:val="20"/>
                <w:szCs w:val="20"/>
              </w:rPr>
            </w:pPr>
            <w:r>
              <w:rPr>
                <w:rFonts w:ascii="Helvetica Neue" w:eastAsia="Helvetica Neue" w:hAnsi="Helvetica Neue" w:cs="Helvetica Neue"/>
                <w:sz w:val="20"/>
                <w:szCs w:val="20"/>
              </w:rPr>
              <w:t>Elementarpädagogik: Angebotsplanung II/ Educație preșcolară: Planificarea programelor II</w:t>
            </w:r>
          </w:p>
        </w:tc>
        <w:tc>
          <w:tcPr>
            <w:tcW w:w="2126" w:type="dxa"/>
            <w:shd w:val="clear" w:color="auto" w:fill="auto"/>
            <w:vAlign w:val="center"/>
          </w:tcPr>
          <w:p w:rsidR="00E0355F" w:rsidRDefault="00B76A7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0355F">
        <w:trPr>
          <w:trHeight w:val="285"/>
        </w:trPr>
        <w:tc>
          <w:tcPr>
            <w:tcW w:w="1029"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Curs 8</w:t>
            </w:r>
          </w:p>
        </w:tc>
        <w:tc>
          <w:tcPr>
            <w:tcW w:w="5345" w:type="dxa"/>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Primarpädagogik: Didaktische Modelle und Prinzipien/ Învățământ primar: Modele și principii didactice</w:t>
            </w:r>
          </w:p>
        </w:tc>
        <w:tc>
          <w:tcPr>
            <w:tcW w:w="2126" w:type="dxa"/>
            <w:shd w:val="clear" w:color="auto" w:fill="auto"/>
            <w:vAlign w:val="center"/>
          </w:tcPr>
          <w:p w:rsidR="00E0355F" w:rsidRDefault="00B76A7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0355F">
        <w:trPr>
          <w:trHeight w:val="285"/>
        </w:trPr>
        <w:tc>
          <w:tcPr>
            <w:tcW w:w="1029"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Curs 9</w:t>
            </w:r>
          </w:p>
        </w:tc>
        <w:tc>
          <w:tcPr>
            <w:tcW w:w="5345" w:type="dxa"/>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Primarpädagogik: Traditionelle Methoden der Unterrichtsgestaltung/ Învățământ primar: Metode tradiționale de planificare a lecțiilor </w:t>
            </w:r>
          </w:p>
        </w:tc>
        <w:tc>
          <w:tcPr>
            <w:tcW w:w="2126" w:type="dxa"/>
            <w:shd w:val="clear" w:color="auto" w:fill="auto"/>
            <w:vAlign w:val="center"/>
          </w:tcPr>
          <w:p w:rsidR="00E0355F" w:rsidRDefault="00B76A7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0355F">
        <w:trPr>
          <w:trHeight w:val="285"/>
        </w:trPr>
        <w:tc>
          <w:tcPr>
            <w:tcW w:w="1029"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Curs 10</w:t>
            </w:r>
          </w:p>
        </w:tc>
        <w:tc>
          <w:tcPr>
            <w:tcW w:w="5345" w:type="dxa"/>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Primarpädagogik: Alternative Methoden der Unterrichtsgestaltung/ Învățământ primar: Metode alternative de planificare a lecțiilor </w:t>
            </w:r>
          </w:p>
        </w:tc>
        <w:tc>
          <w:tcPr>
            <w:tcW w:w="2126" w:type="dxa"/>
            <w:shd w:val="clear" w:color="auto" w:fill="auto"/>
            <w:vAlign w:val="center"/>
          </w:tcPr>
          <w:p w:rsidR="00E0355F" w:rsidRDefault="00B76A7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0355F">
        <w:trPr>
          <w:trHeight w:val="285"/>
        </w:trPr>
        <w:tc>
          <w:tcPr>
            <w:tcW w:w="1029"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Curs 11</w:t>
            </w:r>
          </w:p>
        </w:tc>
        <w:tc>
          <w:tcPr>
            <w:tcW w:w="5345" w:type="dxa"/>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Primarpädagogik: Unterrichtsplanung I/ Învățământ primar: Planificarea lecțiilor I</w:t>
            </w:r>
          </w:p>
        </w:tc>
        <w:tc>
          <w:tcPr>
            <w:tcW w:w="2126" w:type="dxa"/>
            <w:shd w:val="clear" w:color="auto" w:fill="auto"/>
            <w:vAlign w:val="center"/>
          </w:tcPr>
          <w:p w:rsidR="00E0355F" w:rsidRDefault="00B76A7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0355F">
        <w:trPr>
          <w:trHeight w:val="285"/>
        </w:trPr>
        <w:tc>
          <w:tcPr>
            <w:tcW w:w="1029"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Curs 12</w:t>
            </w:r>
          </w:p>
        </w:tc>
        <w:tc>
          <w:tcPr>
            <w:tcW w:w="5345" w:type="dxa"/>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Primarpädagogik: Unterrichtsplanung II/ Învățământ primar: Planificarea lecțiilor II</w:t>
            </w:r>
          </w:p>
        </w:tc>
        <w:tc>
          <w:tcPr>
            <w:tcW w:w="2126" w:type="dxa"/>
            <w:shd w:val="clear" w:color="auto" w:fill="auto"/>
            <w:vAlign w:val="center"/>
          </w:tcPr>
          <w:p w:rsidR="00E0355F" w:rsidRDefault="00B76A7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0355F">
        <w:trPr>
          <w:trHeight w:val="285"/>
        </w:trPr>
        <w:tc>
          <w:tcPr>
            <w:tcW w:w="1029"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Curs 13</w:t>
            </w:r>
          </w:p>
        </w:tc>
        <w:tc>
          <w:tcPr>
            <w:tcW w:w="5345" w:type="dxa"/>
            <w:vAlign w:val="center"/>
          </w:tcPr>
          <w:p w:rsidR="00E0355F" w:rsidRDefault="00B76A7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Didaktische Fähigkeiten von Erzieher:innen und Grundschullehrer:innen/ Competențe didactice ale educatoarelor și învățătorilor din învățământul primar</w:t>
            </w:r>
          </w:p>
        </w:tc>
        <w:tc>
          <w:tcPr>
            <w:tcW w:w="2126" w:type="dxa"/>
            <w:shd w:val="clear" w:color="auto" w:fill="auto"/>
            <w:vAlign w:val="center"/>
          </w:tcPr>
          <w:p w:rsidR="00E0355F" w:rsidRDefault="00B76A7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0355F">
        <w:trPr>
          <w:trHeight w:val="285"/>
        </w:trPr>
        <w:tc>
          <w:tcPr>
            <w:tcW w:w="1029"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Curs 14</w:t>
            </w:r>
          </w:p>
        </w:tc>
        <w:tc>
          <w:tcPr>
            <w:tcW w:w="5345" w:type="dxa"/>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Zusammenfassung und Prüfungsvorbereitung/ Rezumat și pregătire pentru examen</w:t>
            </w:r>
          </w:p>
        </w:tc>
        <w:tc>
          <w:tcPr>
            <w:tcW w:w="2126"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0355F">
        <w:trPr>
          <w:trHeight w:val="285"/>
        </w:trPr>
        <w:tc>
          <w:tcPr>
            <w:tcW w:w="8500" w:type="dxa"/>
            <w:gridSpan w:val="3"/>
            <w:shd w:val="clear" w:color="auto" w:fill="E7E6E6"/>
            <w:vAlign w:val="center"/>
          </w:tcPr>
          <w:p w:rsidR="00E0355F" w:rsidRDefault="00B76A79">
            <w:pPr>
              <w:jc w:val="right"/>
              <w:rPr>
                <w:rFonts w:ascii="Helvetica Neue" w:eastAsia="Helvetica Neue" w:hAnsi="Helvetica Neue" w:cs="Helvetica Neue"/>
                <w:b/>
                <w:bCs/>
                <w:sz w:val="20"/>
                <w:szCs w:val="20"/>
              </w:rPr>
            </w:pPr>
            <w:r>
              <w:rPr>
                <w:rFonts w:ascii="Helvetica Neue" w:eastAsia="Helvetica Neue" w:hAnsi="Helvetica Neue" w:cs="Helvetica Neue"/>
                <w:b/>
                <w:bCs/>
                <w:sz w:val="20"/>
                <w:szCs w:val="20"/>
              </w:rPr>
              <w:t>Total ore curs:</w:t>
            </w:r>
          </w:p>
        </w:tc>
        <w:tc>
          <w:tcPr>
            <w:tcW w:w="1128" w:type="dxa"/>
            <w:shd w:val="clear" w:color="auto" w:fill="E7E6E6"/>
            <w:vAlign w:val="center"/>
          </w:tcPr>
          <w:p w:rsidR="00E0355F" w:rsidRDefault="00B76A79">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28</w:t>
            </w:r>
          </w:p>
        </w:tc>
      </w:tr>
    </w:tbl>
    <w:p w:rsidR="00E0355F" w:rsidRDefault="00B76A79">
      <w:pPr>
        <w:numPr>
          <w:ilvl w:val="1"/>
          <w:numId w:val="2"/>
        </w:numPr>
        <w:pBdr>
          <w:top w:val="nil"/>
          <w:left w:val="nil"/>
          <w:bottom w:val="nil"/>
          <w:right w:val="nil"/>
          <w:between w:val="nil"/>
        </w:pBdr>
        <w:spacing w:before="240" w:after="240"/>
        <w:ind w:left="454" w:hanging="454"/>
        <w:rPr>
          <w:color w:val="000000"/>
          <w:sz w:val="20"/>
          <w:szCs w:val="20"/>
        </w:rPr>
      </w:pPr>
      <w:r>
        <w:rPr>
          <w:rFonts w:ascii="Helvetica Neue" w:eastAsia="Helvetica Neue" w:hAnsi="Helvetica Neue" w:cs="Helvetica Neue"/>
          <w:b/>
          <w:bCs/>
          <w:color w:val="000000"/>
          <w:sz w:val="20"/>
          <w:szCs w:val="20"/>
        </w:rPr>
        <w:t>Activități practice</w:t>
      </w:r>
    </w:p>
    <w:tbl>
      <w:tblPr>
        <w:tblStyle w:val="afffff"/>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2"/>
        <w:gridCol w:w="5245"/>
        <w:gridCol w:w="2127"/>
        <w:gridCol w:w="990"/>
      </w:tblGrid>
      <w:tr w:rsidR="00E0355F">
        <w:trPr>
          <w:trHeight w:val="389"/>
        </w:trPr>
        <w:tc>
          <w:tcPr>
            <w:tcW w:w="6517" w:type="dxa"/>
            <w:gridSpan w:val="2"/>
            <w:shd w:val="clear" w:color="auto" w:fill="E7E6E6"/>
            <w:vAlign w:val="center"/>
          </w:tcPr>
          <w:p w:rsidR="00E0355F" w:rsidRDefault="00B76A79">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8.2.a. Seminar</w:t>
            </w:r>
          </w:p>
        </w:tc>
        <w:tc>
          <w:tcPr>
            <w:tcW w:w="2127" w:type="dxa"/>
            <w:shd w:val="clear" w:color="auto" w:fill="E7E6E6"/>
            <w:vAlign w:val="center"/>
          </w:tcPr>
          <w:p w:rsidR="00E0355F" w:rsidRDefault="00B76A79">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Metode de predare</w:t>
            </w:r>
            <w:r>
              <w:rPr>
                <w:b/>
                <w:bCs/>
                <w:sz w:val="20"/>
                <w:szCs w:val="20"/>
                <w:vertAlign w:val="superscript"/>
              </w:rPr>
              <w:footnoteReference w:id="22"/>
            </w:r>
          </w:p>
        </w:tc>
        <w:tc>
          <w:tcPr>
            <w:tcW w:w="990" w:type="dxa"/>
            <w:shd w:val="clear" w:color="auto" w:fill="E7E6E6"/>
            <w:vAlign w:val="center"/>
          </w:tcPr>
          <w:p w:rsidR="00E0355F" w:rsidRDefault="00B76A79">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Nr. ore</w:t>
            </w:r>
          </w:p>
        </w:tc>
      </w:tr>
      <w:tr w:rsidR="00E0355F">
        <w:trPr>
          <w:trHeight w:val="369"/>
        </w:trPr>
        <w:tc>
          <w:tcPr>
            <w:tcW w:w="1272"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Seminar 1</w:t>
            </w:r>
          </w:p>
        </w:tc>
        <w:tc>
          <w:tcPr>
            <w:tcW w:w="5245"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Einführung ins Seminar/ Introducere la seminar</w:t>
            </w:r>
          </w:p>
        </w:tc>
        <w:tc>
          <w:tcPr>
            <w:tcW w:w="2127" w:type="dxa"/>
            <w:shd w:val="clear" w:color="auto" w:fill="auto"/>
            <w:vAlign w:val="center"/>
          </w:tcPr>
          <w:p w:rsidR="00E0355F" w:rsidRDefault="00B76A7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0355F">
        <w:trPr>
          <w:trHeight w:val="369"/>
        </w:trPr>
        <w:tc>
          <w:tcPr>
            <w:tcW w:w="1272"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lastRenderedPageBreak/>
              <w:t>Seminar 2</w:t>
            </w:r>
          </w:p>
        </w:tc>
        <w:tc>
          <w:tcPr>
            <w:tcW w:w="5245" w:type="dxa"/>
            <w:vAlign w:val="center"/>
          </w:tcPr>
          <w:p w:rsidR="00E0355F" w:rsidRDefault="00B76A79">
            <w:pPr>
              <w:keepNext/>
              <w:rPr>
                <w:rFonts w:ascii="Helvetica Neue" w:eastAsia="Helvetica Neue" w:hAnsi="Helvetica Neue" w:cs="Helvetica Neue"/>
                <w:sz w:val="20"/>
                <w:szCs w:val="20"/>
              </w:rPr>
            </w:pPr>
            <w:r>
              <w:rPr>
                <w:rFonts w:ascii="Helvetica Neue" w:eastAsia="Helvetica Neue" w:hAnsi="Helvetica Neue" w:cs="Helvetica Neue"/>
                <w:sz w:val="20"/>
                <w:szCs w:val="20"/>
              </w:rPr>
              <w:t>Elementarpädagogik: Der Morgenkreis / Învățământul preșcolar: Cercul de dimineață</w:t>
            </w:r>
          </w:p>
        </w:tc>
        <w:tc>
          <w:tcPr>
            <w:tcW w:w="2127" w:type="dxa"/>
            <w:shd w:val="clear" w:color="auto" w:fill="auto"/>
            <w:vAlign w:val="center"/>
          </w:tcPr>
          <w:p w:rsidR="00E0355F" w:rsidRDefault="00B76A7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0355F">
        <w:trPr>
          <w:trHeight w:val="369"/>
        </w:trPr>
        <w:tc>
          <w:tcPr>
            <w:tcW w:w="1272"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Seminar 3</w:t>
            </w:r>
          </w:p>
        </w:tc>
        <w:tc>
          <w:tcPr>
            <w:tcW w:w="5245" w:type="dxa"/>
            <w:vAlign w:val="center"/>
          </w:tcPr>
          <w:p w:rsidR="00E0355F" w:rsidRDefault="00B76A79">
            <w:pPr>
              <w:keepNext/>
              <w:rPr>
                <w:rFonts w:ascii="Helvetica Neue" w:eastAsia="Helvetica Neue" w:hAnsi="Helvetica Neue" w:cs="Helvetica Neue"/>
                <w:sz w:val="20"/>
                <w:szCs w:val="20"/>
              </w:rPr>
            </w:pPr>
            <w:r>
              <w:rPr>
                <w:rFonts w:ascii="Helvetica Neue" w:eastAsia="Helvetica Neue" w:hAnsi="Helvetica Neue" w:cs="Helvetica Neue"/>
                <w:sz w:val="20"/>
                <w:szCs w:val="20"/>
              </w:rPr>
              <w:t>Elementarpädagogik: Rituale für die Tagesstruktur/ Învățământul preșcolar: Ritualuri pentru structura zilnică</w:t>
            </w:r>
          </w:p>
        </w:tc>
        <w:tc>
          <w:tcPr>
            <w:tcW w:w="2127" w:type="dxa"/>
            <w:shd w:val="clear" w:color="auto" w:fill="auto"/>
            <w:vAlign w:val="center"/>
          </w:tcPr>
          <w:p w:rsidR="00E0355F" w:rsidRDefault="00B76A7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0355F">
        <w:trPr>
          <w:trHeight w:val="369"/>
        </w:trPr>
        <w:tc>
          <w:tcPr>
            <w:tcW w:w="1272"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Seminar 4</w:t>
            </w:r>
          </w:p>
        </w:tc>
        <w:tc>
          <w:tcPr>
            <w:tcW w:w="5245" w:type="dxa"/>
            <w:vAlign w:val="center"/>
          </w:tcPr>
          <w:p w:rsidR="00E0355F" w:rsidRDefault="00B76A79">
            <w:pPr>
              <w:keepNext/>
              <w:rPr>
                <w:rFonts w:ascii="Helvetica Neue" w:eastAsia="Helvetica Neue" w:hAnsi="Helvetica Neue" w:cs="Helvetica Neue"/>
                <w:sz w:val="20"/>
                <w:szCs w:val="20"/>
              </w:rPr>
            </w:pPr>
            <w:r>
              <w:rPr>
                <w:rFonts w:ascii="Helvetica Neue" w:eastAsia="Helvetica Neue" w:hAnsi="Helvetica Neue" w:cs="Helvetica Neue"/>
                <w:sz w:val="20"/>
                <w:szCs w:val="20"/>
              </w:rPr>
              <w:t>Elementarpädagogik: Rituale für die Jahresstruktur/ Învățământul preșcolar: Ritualuri pentru structura anuală</w:t>
            </w:r>
          </w:p>
        </w:tc>
        <w:tc>
          <w:tcPr>
            <w:tcW w:w="2127" w:type="dxa"/>
            <w:shd w:val="clear" w:color="auto" w:fill="auto"/>
            <w:vAlign w:val="center"/>
          </w:tcPr>
          <w:p w:rsidR="00E0355F" w:rsidRDefault="00B76A7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0355F">
        <w:trPr>
          <w:trHeight w:val="369"/>
        </w:trPr>
        <w:tc>
          <w:tcPr>
            <w:tcW w:w="1272"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Seminar 5</w:t>
            </w:r>
          </w:p>
        </w:tc>
        <w:tc>
          <w:tcPr>
            <w:tcW w:w="5245" w:type="dxa"/>
            <w:vAlign w:val="center"/>
          </w:tcPr>
          <w:p w:rsidR="00E0355F" w:rsidRDefault="00B76A79">
            <w:pPr>
              <w:keepNext/>
              <w:rPr>
                <w:rFonts w:ascii="Helvetica Neue" w:eastAsia="Helvetica Neue" w:hAnsi="Helvetica Neue" w:cs="Helvetica Neue"/>
                <w:sz w:val="20"/>
                <w:szCs w:val="20"/>
              </w:rPr>
            </w:pPr>
            <w:r>
              <w:rPr>
                <w:rFonts w:ascii="Helvetica Neue" w:eastAsia="Helvetica Neue" w:hAnsi="Helvetica Neue" w:cs="Helvetica Neue"/>
                <w:sz w:val="20"/>
                <w:szCs w:val="20"/>
              </w:rPr>
              <w:t>Elementarpädagogik: Gestaltung von Festen/ Învățământul preșcolar: Proiectarea festivalurilor</w:t>
            </w:r>
          </w:p>
        </w:tc>
        <w:tc>
          <w:tcPr>
            <w:tcW w:w="2127" w:type="dxa"/>
            <w:shd w:val="clear" w:color="auto" w:fill="auto"/>
            <w:vAlign w:val="center"/>
          </w:tcPr>
          <w:p w:rsidR="00E0355F" w:rsidRDefault="00B76A7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0355F">
        <w:trPr>
          <w:trHeight w:val="369"/>
        </w:trPr>
        <w:tc>
          <w:tcPr>
            <w:tcW w:w="1272"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Seminar 6</w:t>
            </w:r>
          </w:p>
        </w:tc>
        <w:tc>
          <w:tcPr>
            <w:tcW w:w="5245" w:type="dxa"/>
            <w:vAlign w:val="center"/>
          </w:tcPr>
          <w:p w:rsidR="00E0355F" w:rsidRDefault="00B76A79">
            <w:pPr>
              <w:keepNext/>
              <w:rPr>
                <w:rFonts w:ascii="Helvetica Neue" w:eastAsia="Helvetica Neue" w:hAnsi="Helvetica Neue" w:cs="Helvetica Neue"/>
                <w:sz w:val="20"/>
                <w:szCs w:val="20"/>
              </w:rPr>
            </w:pPr>
            <w:r>
              <w:rPr>
                <w:rFonts w:ascii="Helvetica Neue" w:eastAsia="Helvetica Neue" w:hAnsi="Helvetica Neue" w:cs="Helvetica Neue"/>
                <w:sz w:val="20"/>
                <w:szCs w:val="20"/>
              </w:rPr>
              <w:t>Elementarpädagogik: Gestaltung von Transitionen/ Învățământul preșcolar: Proiectarea tranzițiilor</w:t>
            </w:r>
          </w:p>
        </w:tc>
        <w:tc>
          <w:tcPr>
            <w:tcW w:w="2127" w:type="dxa"/>
            <w:shd w:val="clear" w:color="auto" w:fill="auto"/>
            <w:vAlign w:val="center"/>
          </w:tcPr>
          <w:p w:rsidR="00E0355F" w:rsidRDefault="00B76A7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0355F">
        <w:trPr>
          <w:trHeight w:val="369"/>
        </w:trPr>
        <w:tc>
          <w:tcPr>
            <w:tcW w:w="1272"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Seminar 7</w:t>
            </w:r>
          </w:p>
        </w:tc>
        <w:tc>
          <w:tcPr>
            <w:tcW w:w="5245" w:type="dxa"/>
            <w:vAlign w:val="center"/>
          </w:tcPr>
          <w:p w:rsidR="00E0355F" w:rsidRDefault="00B76A79">
            <w:pPr>
              <w:keepNext/>
              <w:rPr>
                <w:rFonts w:ascii="Helvetica Neue" w:eastAsia="Helvetica Neue" w:hAnsi="Helvetica Neue" w:cs="Helvetica Neue"/>
                <w:sz w:val="20"/>
                <w:szCs w:val="20"/>
              </w:rPr>
            </w:pPr>
            <w:r>
              <w:rPr>
                <w:rFonts w:ascii="Helvetica Neue" w:eastAsia="Helvetica Neue" w:hAnsi="Helvetica Neue" w:cs="Helvetica Neue"/>
                <w:sz w:val="20"/>
                <w:szCs w:val="20"/>
              </w:rPr>
              <w:t>Elementarpädagogik: Gestaltung von Bildungsangeboten/ Învățământul primar: Proiectarea programelor educaționale</w:t>
            </w:r>
          </w:p>
        </w:tc>
        <w:tc>
          <w:tcPr>
            <w:tcW w:w="2127" w:type="dxa"/>
            <w:shd w:val="clear" w:color="auto" w:fill="auto"/>
            <w:vAlign w:val="center"/>
          </w:tcPr>
          <w:p w:rsidR="00E0355F" w:rsidRDefault="00B76A7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0355F">
        <w:trPr>
          <w:trHeight w:val="369"/>
        </w:trPr>
        <w:tc>
          <w:tcPr>
            <w:tcW w:w="1272"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Seminar 8</w:t>
            </w:r>
          </w:p>
        </w:tc>
        <w:tc>
          <w:tcPr>
            <w:tcW w:w="5245" w:type="dxa"/>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Primarpädagogik: Methoden der Partizipation/ Învățământul primar: Metode de participare</w:t>
            </w:r>
          </w:p>
        </w:tc>
        <w:tc>
          <w:tcPr>
            <w:tcW w:w="2127" w:type="dxa"/>
            <w:shd w:val="clear" w:color="auto" w:fill="auto"/>
            <w:vAlign w:val="center"/>
          </w:tcPr>
          <w:p w:rsidR="00E0355F" w:rsidRDefault="00B76A7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0355F">
        <w:trPr>
          <w:trHeight w:val="369"/>
        </w:trPr>
        <w:tc>
          <w:tcPr>
            <w:tcW w:w="1272"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Seminar 9</w:t>
            </w:r>
          </w:p>
        </w:tc>
        <w:tc>
          <w:tcPr>
            <w:tcW w:w="5245" w:type="dxa"/>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Primarpädagogik: Methoden zum Unterrichtseinstieg/ Învățământ primar: Metode de începere a lecțiilor</w:t>
            </w:r>
          </w:p>
        </w:tc>
        <w:tc>
          <w:tcPr>
            <w:tcW w:w="2127" w:type="dxa"/>
            <w:shd w:val="clear" w:color="auto" w:fill="auto"/>
            <w:vAlign w:val="center"/>
          </w:tcPr>
          <w:p w:rsidR="00E0355F" w:rsidRDefault="00B76A7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0355F">
        <w:trPr>
          <w:trHeight w:val="369"/>
        </w:trPr>
        <w:tc>
          <w:tcPr>
            <w:tcW w:w="1272"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Seminar 10</w:t>
            </w:r>
          </w:p>
        </w:tc>
        <w:tc>
          <w:tcPr>
            <w:tcW w:w="5245" w:type="dxa"/>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Primarpädagogik: Methoden zur motorischen Aktivierung/ Învățământ primar: Metode de activare motrică</w:t>
            </w:r>
          </w:p>
        </w:tc>
        <w:tc>
          <w:tcPr>
            <w:tcW w:w="2127" w:type="dxa"/>
            <w:shd w:val="clear" w:color="auto" w:fill="auto"/>
            <w:vAlign w:val="center"/>
          </w:tcPr>
          <w:p w:rsidR="00E0355F" w:rsidRDefault="00B76A7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0355F">
        <w:trPr>
          <w:trHeight w:val="369"/>
        </w:trPr>
        <w:tc>
          <w:tcPr>
            <w:tcW w:w="1272"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Seminar 11</w:t>
            </w:r>
          </w:p>
        </w:tc>
        <w:tc>
          <w:tcPr>
            <w:tcW w:w="5245" w:type="dxa"/>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Primarpädagogik: Methoden zur kognitiven Aktivierung( Învățământ primar: Metode de activare cognitivă</w:t>
            </w:r>
          </w:p>
        </w:tc>
        <w:tc>
          <w:tcPr>
            <w:tcW w:w="2127" w:type="dxa"/>
            <w:shd w:val="clear" w:color="auto" w:fill="auto"/>
            <w:vAlign w:val="center"/>
          </w:tcPr>
          <w:p w:rsidR="00E0355F" w:rsidRDefault="00B76A7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0355F">
        <w:trPr>
          <w:trHeight w:val="369"/>
        </w:trPr>
        <w:tc>
          <w:tcPr>
            <w:tcW w:w="1272"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Seminar 12</w:t>
            </w:r>
          </w:p>
        </w:tc>
        <w:tc>
          <w:tcPr>
            <w:tcW w:w="5245" w:type="dxa"/>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Primarpädagogik: Methoden zur Förderung der Sozialkompetenz/ Învățământul primar: Metode de promovare a competențelor sociale</w:t>
            </w:r>
          </w:p>
        </w:tc>
        <w:tc>
          <w:tcPr>
            <w:tcW w:w="2127" w:type="dxa"/>
            <w:shd w:val="clear" w:color="auto" w:fill="auto"/>
            <w:vAlign w:val="center"/>
          </w:tcPr>
          <w:p w:rsidR="00E0355F" w:rsidRDefault="00B76A7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0355F">
        <w:trPr>
          <w:trHeight w:val="369"/>
        </w:trPr>
        <w:tc>
          <w:tcPr>
            <w:tcW w:w="1272"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Seminar 13</w:t>
            </w:r>
          </w:p>
        </w:tc>
        <w:tc>
          <w:tcPr>
            <w:tcW w:w="5245" w:type="dxa"/>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Primarpädagogik: Kreative Methoden zur Wiederholung und Festigung/ Învățământul primar: Metode creative de repetare și consolidare</w:t>
            </w:r>
          </w:p>
        </w:tc>
        <w:tc>
          <w:tcPr>
            <w:tcW w:w="2127" w:type="dxa"/>
            <w:shd w:val="clear" w:color="auto" w:fill="auto"/>
            <w:vAlign w:val="center"/>
          </w:tcPr>
          <w:p w:rsidR="00E0355F" w:rsidRDefault="00B76A7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0355F">
        <w:trPr>
          <w:trHeight w:val="369"/>
        </w:trPr>
        <w:tc>
          <w:tcPr>
            <w:tcW w:w="1272"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Seminar 14</w:t>
            </w:r>
          </w:p>
        </w:tc>
        <w:tc>
          <w:tcPr>
            <w:tcW w:w="5245" w:type="dxa"/>
            <w:shd w:val="clear" w:color="auto" w:fill="auto"/>
            <w:vAlign w:val="center"/>
          </w:tcPr>
          <w:p w:rsidR="00E0355F" w:rsidRDefault="00D57DDD">
            <w:pPr>
              <w:rPr>
                <w:rFonts w:ascii="Helvetica Neue" w:eastAsia="Helvetica Neue" w:hAnsi="Helvetica Neue" w:cs="Helvetica Neue"/>
                <w:sz w:val="20"/>
                <w:szCs w:val="20"/>
              </w:rPr>
            </w:pPr>
            <w:sdt>
              <w:sdtPr>
                <w:tag w:val="goog_rdk_10"/>
                <w:id w:val="367421171"/>
              </w:sdtPr>
              <w:sdtEndPr/>
              <w:sdtContent>
                <w:r w:rsidR="00B76A79">
                  <w:rPr>
                    <w:rFonts w:ascii="Arial" w:eastAsia="Arial" w:hAnsi="Arial" w:cs="Arial"/>
                    <w:sz w:val="20"/>
                    <w:szCs w:val="20"/>
                  </w:rPr>
                  <w:t>Zusammenfassung und Reflexion/ Rezumat și reflecție</w:t>
                </w:r>
              </w:sdtContent>
            </w:sdt>
          </w:p>
        </w:tc>
        <w:tc>
          <w:tcPr>
            <w:tcW w:w="2127" w:type="dxa"/>
            <w:shd w:val="clear" w:color="auto" w:fill="auto"/>
            <w:vAlign w:val="center"/>
          </w:tcPr>
          <w:p w:rsidR="00E0355F" w:rsidRDefault="00B76A7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E0355F">
        <w:trPr>
          <w:trHeight w:val="285"/>
        </w:trPr>
        <w:tc>
          <w:tcPr>
            <w:tcW w:w="8644" w:type="dxa"/>
            <w:gridSpan w:val="3"/>
            <w:shd w:val="clear" w:color="auto" w:fill="E7E6E6"/>
            <w:vAlign w:val="center"/>
          </w:tcPr>
          <w:p w:rsidR="00E0355F" w:rsidRDefault="00B76A79">
            <w:pPr>
              <w:jc w:val="right"/>
              <w:rPr>
                <w:rFonts w:ascii="Helvetica Neue" w:eastAsia="Helvetica Neue" w:hAnsi="Helvetica Neue" w:cs="Helvetica Neue"/>
                <w:sz w:val="20"/>
                <w:szCs w:val="20"/>
              </w:rPr>
            </w:pPr>
            <w:r>
              <w:rPr>
                <w:rFonts w:ascii="Helvetica Neue" w:eastAsia="Helvetica Neue" w:hAnsi="Helvetica Neue" w:cs="Helvetica Neue"/>
                <w:b/>
                <w:bCs/>
                <w:sz w:val="20"/>
                <w:szCs w:val="20"/>
              </w:rPr>
              <w:t>Total ore seminar</w:t>
            </w:r>
          </w:p>
        </w:tc>
        <w:tc>
          <w:tcPr>
            <w:tcW w:w="990" w:type="dxa"/>
            <w:shd w:val="clear" w:color="auto" w:fill="E7E6E6"/>
            <w:vAlign w:val="center"/>
          </w:tcPr>
          <w:p w:rsidR="00E0355F" w:rsidRDefault="00B76A7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28</w:t>
            </w:r>
          </w:p>
        </w:tc>
      </w:tr>
    </w:tbl>
    <w:p w:rsidR="00E0355F" w:rsidRDefault="00B76A79">
      <w:pPr>
        <w:keepNext/>
        <w:numPr>
          <w:ilvl w:val="0"/>
          <w:numId w:val="2"/>
        </w:numPr>
        <w:pBdr>
          <w:top w:val="nil"/>
          <w:left w:val="nil"/>
          <w:bottom w:val="nil"/>
          <w:right w:val="nil"/>
          <w:between w:val="nil"/>
        </w:pBdr>
        <w:spacing w:before="240" w:after="240"/>
        <w:ind w:left="357" w:hanging="357"/>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Bibliografie</w:t>
      </w:r>
    </w:p>
    <w:tbl>
      <w:tblPr>
        <w:tblStyle w:val="afffff0"/>
        <w:tblW w:w="9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50"/>
        <w:gridCol w:w="7680"/>
      </w:tblGrid>
      <w:tr w:rsidR="00E0355F">
        <w:trPr>
          <w:trHeight w:val="340"/>
        </w:trPr>
        <w:tc>
          <w:tcPr>
            <w:tcW w:w="1950" w:type="dxa"/>
            <w:vMerge w:val="restart"/>
            <w:vAlign w:val="center"/>
          </w:tcPr>
          <w:p w:rsidR="00E0355F" w:rsidRDefault="00D57DDD">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sdt>
              <w:sdtPr>
                <w:tag w:val="goog_rdk_11"/>
                <w:id w:val="738914147"/>
              </w:sdtPr>
              <w:sdtEndPr/>
              <w:sdtContent>
                <w:r w:rsidR="00B76A79">
                  <w:rPr>
                    <w:rFonts w:ascii="Arial" w:eastAsia="Arial" w:hAnsi="Arial" w:cs="Arial"/>
                    <w:color w:val="000000"/>
                    <w:sz w:val="20"/>
                    <w:szCs w:val="20"/>
                  </w:rPr>
                  <w:t>Referințe bibliografice recomandate</w:t>
                </w:r>
              </w:sdtContent>
            </w:sdt>
          </w:p>
        </w:tc>
        <w:tc>
          <w:tcPr>
            <w:tcW w:w="7680" w:type="dxa"/>
            <w:vAlign w:val="center"/>
          </w:tcPr>
          <w:p w:rsidR="00E0355F" w:rsidRDefault="00B76A79">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Helmke, A.(2017): Unterrichtsqualität und Lehrerprofessionalität. Diagnose, Evaluation und Verbesserung von Unterricht, Klett.</w:t>
            </w:r>
          </w:p>
        </w:tc>
      </w:tr>
      <w:tr w:rsidR="00E0355F">
        <w:trPr>
          <w:trHeight w:val="340"/>
        </w:trPr>
        <w:tc>
          <w:tcPr>
            <w:tcW w:w="1950" w:type="dxa"/>
            <w:vMerge/>
            <w:vAlign w:val="center"/>
          </w:tcPr>
          <w:p w:rsidR="00E0355F" w:rsidRDefault="00E0355F">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680" w:type="dxa"/>
            <w:vAlign w:val="center"/>
          </w:tcPr>
          <w:p w:rsidR="00E0355F" w:rsidRDefault="00B76A79">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Coriand, R.(2017): Allgemeine Didaktik. Ein erziehungstheoretischer Umriss, Kohlhammer.</w:t>
            </w:r>
          </w:p>
        </w:tc>
      </w:tr>
      <w:tr w:rsidR="00E0355F">
        <w:trPr>
          <w:trHeight w:val="340"/>
        </w:trPr>
        <w:tc>
          <w:tcPr>
            <w:tcW w:w="1950" w:type="dxa"/>
            <w:vMerge/>
            <w:vAlign w:val="center"/>
          </w:tcPr>
          <w:p w:rsidR="00E0355F" w:rsidRDefault="00E0355F">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680" w:type="dxa"/>
            <w:vAlign w:val="center"/>
          </w:tcPr>
          <w:p w:rsidR="00E0355F" w:rsidRDefault="00B76A79">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Neuß, N.(Hg.) (2013): Grundwissen Didaktik für Krippe und Kindergarten</w:t>
            </w:r>
          </w:p>
        </w:tc>
      </w:tr>
      <w:tr w:rsidR="00E0355F">
        <w:trPr>
          <w:trHeight w:val="340"/>
        </w:trPr>
        <w:tc>
          <w:tcPr>
            <w:tcW w:w="1950" w:type="dxa"/>
            <w:vMerge/>
            <w:vAlign w:val="center"/>
          </w:tcPr>
          <w:p w:rsidR="00E0355F" w:rsidRDefault="00E0355F">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680" w:type="dxa"/>
            <w:vAlign w:val="center"/>
          </w:tcPr>
          <w:p w:rsidR="00E0355F" w:rsidRDefault="00B76A7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Jank, W./ Meyer, H.(1991): Didaktische Modelle, Cornelsen.</w:t>
            </w:r>
          </w:p>
        </w:tc>
      </w:tr>
      <w:tr w:rsidR="00E0355F">
        <w:trPr>
          <w:trHeight w:val="340"/>
        </w:trPr>
        <w:tc>
          <w:tcPr>
            <w:tcW w:w="1950" w:type="dxa"/>
            <w:vMerge w:val="restart"/>
            <w:vAlign w:val="center"/>
          </w:tcPr>
          <w:p w:rsidR="00E0355F" w:rsidRDefault="00D57DDD">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sdt>
              <w:sdtPr>
                <w:tag w:val="goog_rdk_12"/>
                <w:id w:val="1515701103"/>
              </w:sdtPr>
              <w:sdtEndPr/>
              <w:sdtContent>
                <w:r w:rsidR="00B76A79">
                  <w:rPr>
                    <w:rFonts w:ascii="Arial" w:eastAsia="Arial" w:hAnsi="Arial" w:cs="Arial"/>
                    <w:color w:val="000000"/>
                    <w:sz w:val="20"/>
                    <w:szCs w:val="20"/>
                  </w:rPr>
                  <w:t>Referințe bibliografice suplimentare</w:t>
                </w:r>
              </w:sdtContent>
            </w:sdt>
          </w:p>
        </w:tc>
        <w:tc>
          <w:tcPr>
            <w:tcW w:w="7680" w:type="dxa"/>
            <w:vAlign w:val="center"/>
          </w:tcPr>
          <w:p w:rsidR="00E0355F" w:rsidRDefault="00B76A79">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Prengel, A. (2019). Pädagogische Beziehungen zwischen Anerkennung, Verletzung und Ambivalenz. Barbara Budrich.</w:t>
            </w:r>
          </w:p>
        </w:tc>
      </w:tr>
      <w:tr w:rsidR="00E0355F">
        <w:trPr>
          <w:trHeight w:val="340"/>
        </w:trPr>
        <w:tc>
          <w:tcPr>
            <w:tcW w:w="1950" w:type="dxa"/>
            <w:vMerge/>
            <w:vAlign w:val="center"/>
          </w:tcPr>
          <w:p w:rsidR="00E0355F" w:rsidRDefault="00E0355F">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680" w:type="dxa"/>
            <w:vAlign w:val="center"/>
          </w:tcPr>
          <w:p w:rsidR="00E0355F" w:rsidRDefault="00B76A79">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Meyer, M./ Prenzel, M./ Hellekamps, S. (2009): Perspektiven der Didaktik. Zeitschrift für Erziehungswissenschaft. Sonderheft 9. </w:t>
            </w:r>
          </w:p>
        </w:tc>
      </w:tr>
    </w:tbl>
    <w:p w:rsidR="00E0355F" w:rsidRDefault="00B76A79">
      <w:pPr>
        <w:keepNext/>
        <w:numPr>
          <w:ilvl w:val="0"/>
          <w:numId w:val="2"/>
        </w:numPr>
        <w:pBdr>
          <w:top w:val="nil"/>
          <w:left w:val="nil"/>
          <w:bottom w:val="nil"/>
          <w:right w:val="nil"/>
          <w:between w:val="nil"/>
        </w:pBdr>
        <w:spacing w:before="240" w:after="240"/>
        <w:jc w:val="both"/>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lastRenderedPageBreak/>
        <w:t>Coroborarea conținuturilor disciplinei cu așteptările reprezentanților comunității epistemice, asociațiilor profesionale și angajatorilor reprezentativi din domeniul aferent programului</w:t>
      </w:r>
      <w:r>
        <w:rPr>
          <w:rFonts w:ascii="Helvetica Neue" w:eastAsia="Helvetica Neue" w:hAnsi="Helvetica Neue" w:cs="Helvetica Neue"/>
          <w:b/>
          <w:bCs/>
          <w:color w:val="000000"/>
          <w:sz w:val="20"/>
          <w:szCs w:val="20"/>
          <w:vertAlign w:val="superscript"/>
        </w:rPr>
        <w:footnoteReference w:id="23"/>
      </w:r>
    </w:p>
    <w:p w:rsidR="00E0355F" w:rsidRDefault="00B76A79">
      <w:pPr>
        <w:pBdr>
          <w:top w:val="single" w:sz="4" w:space="1" w:color="000000"/>
          <w:left w:val="single" w:sz="4" w:space="0" w:color="000000"/>
          <w:bottom w:val="single" w:sz="4" w:space="1" w:color="000000"/>
          <w:right w:val="single" w:sz="4" w:space="4" w:color="000000"/>
        </w:pBdr>
        <w:rPr>
          <w:rFonts w:ascii="Helvetica Neue" w:eastAsia="Helvetica Neue" w:hAnsi="Helvetica Neue" w:cs="Helvetica Neue"/>
          <w:sz w:val="20"/>
          <w:szCs w:val="20"/>
        </w:rPr>
      </w:pPr>
      <w:r>
        <w:rPr>
          <w:rFonts w:ascii="Helvetica Neue" w:eastAsia="Helvetica Neue" w:hAnsi="Helvetica Neue" w:cs="Helvetica Neue"/>
          <w:sz w:val="20"/>
          <w:szCs w:val="20"/>
        </w:rPr>
        <w:t>Confirmarea și dezvoltarea în continuare a conținutului subiectului în schimbul așteptărilor reprezentanților comunității științifice internaționale (în cadrul schimbului colegial la conferințe), asociațiilor profesionale și cadrelor didactice din grădinițe, cadrelor didactice aflate în serviciul școlar activ.</w:t>
      </w:r>
    </w:p>
    <w:p w:rsidR="00E0355F" w:rsidRDefault="00E0355F">
      <w:pPr>
        <w:pBdr>
          <w:top w:val="single" w:sz="4" w:space="1" w:color="000000"/>
          <w:left w:val="single" w:sz="4" w:space="0" w:color="000000"/>
          <w:bottom w:val="single" w:sz="4" w:space="1" w:color="000000"/>
          <w:right w:val="single" w:sz="4" w:space="4" w:color="000000"/>
        </w:pBdr>
        <w:rPr>
          <w:rFonts w:ascii="Helvetica Neue" w:eastAsia="Helvetica Neue" w:hAnsi="Helvetica Neue" w:cs="Helvetica Neue"/>
          <w:sz w:val="20"/>
          <w:szCs w:val="20"/>
        </w:rPr>
      </w:pPr>
    </w:p>
    <w:p w:rsidR="00E0355F" w:rsidRDefault="00B76A79">
      <w:pPr>
        <w:pBdr>
          <w:top w:val="single" w:sz="4" w:space="1" w:color="000000"/>
          <w:left w:val="single" w:sz="4" w:space="0" w:color="000000"/>
          <w:bottom w:val="single" w:sz="4" w:space="1" w:color="000000"/>
          <w:right w:val="single" w:sz="4" w:space="4" w:color="000000"/>
        </w:pBdr>
        <w:rPr>
          <w:rFonts w:ascii="Helvetica Neue" w:eastAsia="Helvetica Neue" w:hAnsi="Helvetica Neue" w:cs="Helvetica Neue"/>
          <w:sz w:val="20"/>
          <w:szCs w:val="20"/>
        </w:rPr>
      </w:pPr>
      <w:r>
        <w:rPr>
          <w:rFonts w:ascii="Helvetica Neue" w:eastAsia="Helvetica Neue" w:hAnsi="Helvetica Neue" w:cs="Helvetica Neue"/>
          <w:sz w:val="20"/>
          <w:szCs w:val="20"/>
        </w:rPr>
        <w:t>Absolvenții demonstrează că dețin cunoștințele și abilitățile necesare pentru a justifica teoretic acțiunea pedagogică, precum și că își pot justifica atitudinea pedagogică în cadrul normelor și valorilor sociale actuale.</w:t>
      </w:r>
    </w:p>
    <w:p w:rsidR="00E0355F" w:rsidRDefault="00B76A79">
      <w:pPr>
        <w:keepNext/>
        <w:numPr>
          <w:ilvl w:val="0"/>
          <w:numId w:val="2"/>
        </w:numPr>
        <w:pBdr>
          <w:top w:val="nil"/>
          <w:left w:val="nil"/>
          <w:bottom w:val="nil"/>
          <w:right w:val="nil"/>
          <w:between w:val="nil"/>
        </w:pBdr>
        <w:spacing w:before="240" w:after="240"/>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Evaluare</w:t>
      </w:r>
    </w:p>
    <w:tbl>
      <w:tblPr>
        <w:tblStyle w:val="afffff1"/>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347"/>
        <w:gridCol w:w="2618"/>
        <w:gridCol w:w="1984"/>
        <w:gridCol w:w="1220"/>
        <w:gridCol w:w="1662"/>
        <w:gridCol w:w="797"/>
      </w:tblGrid>
      <w:tr w:rsidR="00E0355F">
        <w:tc>
          <w:tcPr>
            <w:tcW w:w="1347" w:type="dxa"/>
            <w:shd w:val="clear" w:color="auto" w:fill="auto"/>
            <w:tcMar>
              <w:left w:w="57" w:type="dxa"/>
              <w:right w:w="57" w:type="dxa"/>
            </w:tcMar>
            <w:vAlign w:val="center"/>
          </w:tcPr>
          <w:p w:rsidR="00E0355F" w:rsidRDefault="00B76A7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Tip activitate</w:t>
            </w:r>
          </w:p>
        </w:tc>
        <w:tc>
          <w:tcPr>
            <w:tcW w:w="2618" w:type="dxa"/>
            <w:shd w:val="clear" w:color="auto" w:fill="E6E6E6"/>
            <w:tcMar>
              <w:left w:w="57" w:type="dxa"/>
              <w:right w:w="57" w:type="dxa"/>
            </w:tcMar>
            <w:vAlign w:val="center"/>
          </w:tcPr>
          <w:p w:rsidR="00E0355F" w:rsidRDefault="00B76A7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11.1 Criterii de evaluare</w:t>
            </w:r>
          </w:p>
        </w:tc>
        <w:tc>
          <w:tcPr>
            <w:tcW w:w="3204" w:type="dxa"/>
            <w:gridSpan w:val="2"/>
            <w:shd w:val="clear" w:color="auto" w:fill="auto"/>
            <w:tcMar>
              <w:left w:w="57" w:type="dxa"/>
              <w:right w:w="57" w:type="dxa"/>
            </w:tcMar>
            <w:vAlign w:val="center"/>
          </w:tcPr>
          <w:p w:rsidR="00E0355F" w:rsidRDefault="00B76A7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11.2 Metode de evaluare</w:t>
            </w:r>
          </w:p>
        </w:tc>
        <w:tc>
          <w:tcPr>
            <w:tcW w:w="1662" w:type="dxa"/>
            <w:shd w:val="clear" w:color="auto" w:fill="auto"/>
            <w:tcMar>
              <w:left w:w="57" w:type="dxa"/>
              <w:right w:w="57" w:type="dxa"/>
            </w:tcMar>
            <w:vAlign w:val="center"/>
          </w:tcPr>
          <w:p w:rsidR="00E0355F" w:rsidRDefault="00B76A79">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11.3 Pondere din nota finală</w:t>
            </w:r>
          </w:p>
        </w:tc>
        <w:tc>
          <w:tcPr>
            <w:tcW w:w="797" w:type="dxa"/>
          </w:tcPr>
          <w:p w:rsidR="00E0355F" w:rsidRDefault="00B76A79">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Obs.</w:t>
            </w:r>
            <w:r>
              <w:rPr>
                <w:rFonts w:ascii="Helvetica Neue" w:eastAsia="Helvetica Neue" w:hAnsi="Helvetica Neue" w:cs="Helvetica Neue"/>
                <w:sz w:val="18"/>
                <w:szCs w:val="18"/>
                <w:vertAlign w:val="superscript"/>
              </w:rPr>
              <w:footnoteReference w:id="24"/>
            </w:r>
          </w:p>
        </w:tc>
      </w:tr>
      <w:tr w:rsidR="00E0355F">
        <w:trPr>
          <w:trHeight w:val="283"/>
        </w:trPr>
        <w:tc>
          <w:tcPr>
            <w:tcW w:w="1347" w:type="dxa"/>
            <w:vMerge w:val="restart"/>
            <w:shd w:val="clear" w:color="auto" w:fill="auto"/>
            <w:tcMar>
              <w:left w:w="57" w:type="dxa"/>
              <w:right w:w="57" w:type="dxa"/>
            </w:tcMar>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11.4a Examen / Colocviu</w:t>
            </w:r>
          </w:p>
        </w:tc>
        <w:tc>
          <w:tcPr>
            <w:tcW w:w="2618" w:type="dxa"/>
            <w:vMerge w:val="restart"/>
            <w:shd w:val="clear" w:color="auto" w:fill="E6E6E6"/>
            <w:tcMar>
              <w:left w:w="57" w:type="dxa"/>
              <w:right w:w="57" w:type="dxa"/>
            </w:tcMar>
            <w:vAlign w:val="center"/>
          </w:tcPr>
          <w:p w:rsidR="00E0355F" w:rsidRDefault="00D57DDD">
            <w:pPr>
              <w:numPr>
                <w:ilvl w:val="0"/>
                <w:numId w:val="3"/>
              </w:numPr>
              <w:ind w:left="171" w:hanging="179"/>
              <w:rPr>
                <w:rFonts w:ascii="Helvetica Neue" w:eastAsia="Helvetica Neue" w:hAnsi="Helvetica Neue" w:cs="Helvetica Neue"/>
                <w:sz w:val="20"/>
                <w:szCs w:val="20"/>
              </w:rPr>
            </w:pPr>
            <w:sdt>
              <w:sdtPr>
                <w:tag w:val="goog_rdk_13"/>
                <w:id w:val="-1487001981"/>
              </w:sdtPr>
              <w:sdtEndPr/>
              <w:sdtContent>
                <w:r w:rsidR="00B76A79">
                  <w:rPr>
                    <w:rFonts w:ascii="Arial" w:eastAsia="Arial" w:hAnsi="Arial" w:cs="Arial"/>
                    <w:sz w:val="20"/>
                    <w:szCs w:val="20"/>
                  </w:rPr>
                  <w:t>Cunoștințe teoretice și practice însușite (cantitatea, corectitudinea, acuratețea)</w:t>
                </w:r>
              </w:sdtContent>
            </w:sdt>
          </w:p>
        </w:tc>
        <w:tc>
          <w:tcPr>
            <w:tcW w:w="1984" w:type="dxa"/>
            <w:shd w:val="clear" w:color="auto" w:fill="auto"/>
            <w:tcMar>
              <w:left w:w="57" w:type="dxa"/>
              <w:right w:w="57" w:type="dxa"/>
            </w:tcMar>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Teste pe parcurs</w:t>
            </w:r>
            <w:r>
              <w:rPr>
                <w:rFonts w:ascii="Helvetica Neue" w:eastAsia="Helvetica Neue" w:hAnsi="Helvetica Neue" w:cs="Helvetica Neue"/>
                <w:sz w:val="20"/>
                <w:szCs w:val="20"/>
                <w:vertAlign w:val="superscript"/>
              </w:rPr>
              <w:footnoteReference w:id="25"/>
            </w:r>
            <w:r>
              <w:rPr>
                <w:rFonts w:ascii="Helvetica Neue" w:eastAsia="Helvetica Neue" w:hAnsi="Helvetica Neue" w:cs="Helvetica Neue"/>
                <w:sz w:val="20"/>
                <w:szCs w:val="20"/>
              </w:rPr>
              <w:t xml:space="preserve">: </w:t>
            </w:r>
          </w:p>
        </w:tc>
        <w:tc>
          <w:tcPr>
            <w:tcW w:w="1220" w:type="dxa"/>
            <w:vAlign w:val="center"/>
          </w:tcPr>
          <w:p w:rsidR="00E0355F" w:rsidRDefault="00B76A7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0%</w:t>
            </w:r>
          </w:p>
        </w:tc>
        <w:tc>
          <w:tcPr>
            <w:tcW w:w="1662" w:type="dxa"/>
            <w:vMerge w:val="restart"/>
            <w:shd w:val="clear" w:color="auto" w:fill="auto"/>
            <w:tcMar>
              <w:left w:w="57" w:type="dxa"/>
              <w:right w:w="57" w:type="dxa"/>
            </w:tcMar>
            <w:vAlign w:val="center"/>
          </w:tcPr>
          <w:p w:rsidR="00E0355F" w:rsidRDefault="00B76A79">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80% (minim 5)</w:t>
            </w:r>
          </w:p>
        </w:tc>
        <w:tc>
          <w:tcPr>
            <w:tcW w:w="797" w:type="dxa"/>
            <w:vMerge w:val="restart"/>
          </w:tcPr>
          <w:p w:rsidR="00E0355F" w:rsidRDefault="00B76A79">
            <w:pPr>
              <w:jc w:val="center"/>
              <w:rPr>
                <w:rFonts w:ascii="Helvetica Neue" w:eastAsia="Helvetica Neue" w:hAnsi="Helvetica Neue" w:cs="Helvetica Neue"/>
                <w:sz w:val="18"/>
                <w:szCs w:val="18"/>
              </w:rPr>
            </w:pPr>
            <w:r>
              <w:rPr>
                <w:rFonts w:ascii="Helvetica Neue" w:eastAsia="Helvetica Neue" w:hAnsi="Helvetica Neue" w:cs="Helvetica Neue"/>
                <w:i/>
                <w:iCs/>
                <w:sz w:val="18"/>
                <w:szCs w:val="18"/>
              </w:rPr>
              <w:t>nCPE; CEF</w:t>
            </w:r>
          </w:p>
        </w:tc>
      </w:tr>
      <w:tr w:rsidR="00E0355F">
        <w:trPr>
          <w:trHeight w:val="283"/>
        </w:trPr>
        <w:tc>
          <w:tcPr>
            <w:tcW w:w="1347" w:type="dxa"/>
            <w:vMerge/>
            <w:shd w:val="clear" w:color="auto" w:fill="auto"/>
            <w:tcMar>
              <w:left w:w="57" w:type="dxa"/>
              <w:right w:w="57" w:type="dxa"/>
            </w:tcMar>
            <w:vAlign w:val="center"/>
          </w:tcPr>
          <w:p w:rsidR="00E0355F" w:rsidRDefault="00E0355F">
            <w:pPr>
              <w:widowControl w:val="0"/>
              <w:pBdr>
                <w:top w:val="nil"/>
                <w:left w:val="nil"/>
                <w:bottom w:val="nil"/>
                <w:right w:val="nil"/>
                <w:between w:val="nil"/>
              </w:pBdr>
              <w:spacing w:line="276" w:lineRule="auto"/>
              <w:rPr>
                <w:rFonts w:ascii="Helvetica Neue" w:eastAsia="Helvetica Neue" w:hAnsi="Helvetica Neue" w:cs="Helvetica Neue"/>
                <w:sz w:val="18"/>
                <w:szCs w:val="18"/>
              </w:rPr>
            </w:pPr>
          </w:p>
        </w:tc>
        <w:tc>
          <w:tcPr>
            <w:tcW w:w="2618" w:type="dxa"/>
            <w:vMerge/>
            <w:shd w:val="clear" w:color="auto" w:fill="E6E6E6"/>
            <w:tcMar>
              <w:left w:w="57" w:type="dxa"/>
              <w:right w:w="57" w:type="dxa"/>
            </w:tcMar>
            <w:vAlign w:val="center"/>
          </w:tcPr>
          <w:p w:rsidR="00E0355F" w:rsidRDefault="00E0355F">
            <w:pPr>
              <w:widowControl w:val="0"/>
              <w:pBdr>
                <w:top w:val="nil"/>
                <w:left w:val="nil"/>
                <w:bottom w:val="nil"/>
                <w:right w:val="nil"/>
                <w:between w:val="nil"/>
              </w:pBdr>
              <w:spacing w:line="276" w:lineRule="auto"/>
              <w:rPr>
                <w:rFonts w:ascii="Helvetica Neue" w:eastAsia="Helvetica Neue" w:hAnsi="Helvetica Neue" w:cs="Helvetica Neue"/>
                <w:sz w:val="18"/>
                <w:szCs w:val="18"/>
              </w:rPr>
            </w:pPr>
          </w:p>
        </w:tc>
        <w:tc>
          <w:tcPr>
            <w:tcW w:w="1984" w:type="dxa"/>
            <w:shd w:val="clear" w:color="auto" w:fill="auto"/>
            <w:tcMar>
              <w:left w:w="57" w:type="dxa"/>
              <w:right w:w="57" w:type="dxa"/>
            </w:tcMar>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Teme de casă: </w:t>
            </w:r>
          </w:p>
        </w:tc>
        <w:tc>
          <w:tcPr>
            <w:tcW w:w="1220" w:type="dxa"/>
            <w:vAlign w:val="center"/>
          </w:tcPr>
          <w:p w:rsidR="00E0355F" w:rsidRDefault="00B76A7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30%</w:t>
            </w:r>
          </w:p>
        </w:tc>
        <w:tc>
          <w:tcPr>
            <w:tcW w:w="1662" w:type="dxa"/>
            <w:vMerge/>
            <w:shd w:val="clear" w:color="auto" w:fill="auto"/>
            <w:tcMar>
              <w:left w:w="57" w:type="dxa"/>
              <w:right w:w="57" w:type="dxa"/>
            </w:tcMar>
            <w:vAlign w:val="center"/>
          </w:tcPr>
          <w:p w:rsidR="00E0355F" w:rsidRDefault="00E0355F">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97" w:type="dxa"/>
            <w:vMerge/>
          </w:tcPr>
          <w:p w:rsidR="00E0355F" w:rsidRDefault="00E0355F">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r>
      <w:tr w:rsidR="00E0355F">
        <w:trPr>
          <w:trHeight w:val="283"/>
        </w:trPr>
        <w:tc>
          <w:tcPr>
            <w:tcW w:w="1347" w:type="dxa"/>
            <w:vMerge/>
            <w:shd w:val="clear" w:color="auto" w:fill="auto"/>
            <w:tcMar>
              <w:left w:w="57" w:type="dxa"/>
              <w:right w:w="57" w:type="dxa"/>
            </w:tcMar>
            <w:vAlign w:val="center"/>
          </w:tcPr>
          <w:p w:rsidR="00E0355F" w:rsidRDefault="00E0355F">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2618" w:type="dxa"/>
            <w:vMerge/>
            <w:shd w:val="clear" w:color="auto" w:fill="E6E6E6"/>
            <w:tcMar>
              <w:left w:w="57" w:type="dxa"/>
              <w:right w:w="57" w:type="dxa"/>
            </w:tcMar>
            <w:vAlign w:val="center"/>
          </w:tcPr>
          <w:p w:rsidR="00E0355F" w:rsidRDefault="00E0355F">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1984" w:type="dxa"/>
            <w:shd w:val="clear" w:color="auto" w:fill="auto"/>
            <w:tcMar>
              <w:left w:w="57" w:type="dxa"/>
              <w:right w:w="57" w:type="dxa"/>
            </w:tcMar>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Alte activități</w:t>
            </w:r>
            <w:r>
              <w:rPr>
                <w:rFonts w:ascii="Helvetica Neue" w:eastAsia="Helvetica Neue" w:hAnsi="Helvetica Neue" w:cs="Helvetica Neue"/>
                <w:sz w:val="20"/>
                <w:szCs w:val="20"/>
                <w:vertAlign w:val="superscript"/>
              </w:rPr>
              <w:footnoteReference w:id="26"/>
            </w:r>
            <w:r>
              <w:rPr>
                <w:rFonts w:ascii="Helvetica Neue" w:eastAsia="Helvetica Neue" w:hAnsi="Helvetica Neue" w:cs="Helvetica Neue"/>
                <w:sz w:val="20"/>
                <w:szCs w:val="20"/>
              </w:rPr>
              <w:t>:</w:t>
            </w:r>
          </w:p>
        </w:tc>
        <w:tc>
          <w:tcPr>
            <w:tcW w:w="1220" w:type="dxa"/>
            <w:vAlign w:val="center"/>
          </w:tcPr>
          <w:p w:rsidR="00E0355F" w:rsidRDefault="00B76A7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0%</w:t>
            </w:r>
          </w:p>
        </w:tc>
        <w:tc>
          <w:tcPr>
            <w:tcW w:w="1662" w:type="dxa"/>
            <w:vMerge/>
            <w:shd w:val="clear" w:color="auto" w:fill="auto"/>
            <w:tcMar>
              <w:left w:w="57" w:type="dxa"/>
              <w:right w:w="57" w:type="dxa"/>
            </w:tcMar>
            <w:vAlign w:val="center"/>
          </w:tcPr>
          <w:p w:rsidR="00E0355F" w:rsidRDefault="00E0355F">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97" w:type="dxa"/>
            <w:vMerge/>
          </w:tcPr>
          <w:p w:rsidR="00E0355F" w:rsidRDefault="00E0355F">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r>
      <w:tr w:rsidR="00E0355F">
        <w:trPr>
          <w:trHeight w:val="284"/>
        </w:trPr>
        <w:tc>
          <w:tcPr>
            <w:tcW w:w="1347" w:type="dxa"/>
            <w:vMerge/>
            <w:shd w:val="clear" w:color="auto" w:fill="auto"/>
            <w:tcMar>
              <w:left w:w="57" w:type="dxa"/>
              <w:right w:w="57" w:type="dxa"/>
            </w:tcMar>
            <w:vAlign w:val="center"/>
          </w:tcPr>
          <w:p w:rsidR="00E0355F" w:rsidRDefault="00E0355F">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2618" w:type="dxa"/>
            <w:vMerge/>
            <w:shd w:val="clear" w:color="auto" w:fill="E6E6E6"/>
            <w:tcMar>
              <w:left w:w="57" w:type="dxa"/>
              <w:right w:w="57" w:type="dxa"/>
            </w:tcMar>
            <w:vAlign w:val="center"/>
          </w:tcPr>
          <w:p w:rsidR="00E0355F" w:rsidRDefault="00E0355F">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1984" w:type="dxa"/>
            <w:shd w:val="clear" w:color="auto" w:fill="auto"/>
            <w:tcMar>
              <w:left w:w="57" w:type="dxa"/>
              <w:right w:w="57" w:type="dxa"/>
            </w:tcMar>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Evaluare finală: </w:t>
            </w:r>
          </w:p>
        </w:tc>
        <w:tc>
          <w:tcPr>
            <w:tcW w:w="1220" w:type="dxa"/>
            <w:vAlign w:val="center"/>
          </w:tcPr>
          <w:p w:rsidR="00E0355F" w:rsidRDefault="00B76A7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50% (min. 5)</w:t>
            </w:r>
          </w:p>
        </w:tc>
        <w:tc>
          <w:tcPr>
            <w:tcW w:w="1662" w:type="dxa"/>
            <w:vMerge/>
            <w:shd w:val="clear" w:color="auto" w:fill="auto"/>
            <w:tcMar>
              <w:left w:w="57" w:type="dxa"/>
              <w:right w:w="57" w:type="dxa"/>
            </w:tcMar>
            <w:vAlign w:val="center"/>
          </w:tcPr>
          <w:p w:rsidR="00E0355F" w:rsidRDefault="00E0355F">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97" w:type="dxa"/>
            <w:vMerge/>
          </w:tcPr>
          <w:p w:rsidR="00E0355F" w:rsidRDefault="00E0355F">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r>
      <w:tr w:rsidR="00E0355F">
        <w:tc>
          <w:tcPr>
            <w:tcW w:w="1347" w:type="dxa"/>
            <w:shd w:val="clear" w:color="auto" w:fill="auto"/>
            <w:tcMar>
              <w:left w:w="57" w:type="dxa"/>
              <w:right w:w="57" w:type="dxa"/>
            </w:tcMar>
            <w:vAlign w:val="center"/>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11.4b Seminar</w:t>
            </w:r>
          </w:p>
        </w:tc>
        <w:tc>
          <w:tcPr>
            <w:tcW w:w="2618" w:type="dxa"/>
            <w:shd w:val="clear" w:color="auto" w:fill="E6E6E6"/>
            <w:tcMar>
              <w:left w:w="57" w:type="dxa"/>
              <w:right w:w="57" w:type="dxa"/>
            </w:tcMar>
            <w:vAlign w:val="center"/>
          </w:tcPr>
          <w:p w:rsidR="00E0355F" w:rsidRDefault="00B76A79">
            <w:pPr>
              <w:numPr>
                <w:ilvl w:val="0"/>
                <w:numId w:val="3"/>
              </w:numPr>
              <w:ind w:left="171" w:hanging="179"/>
              <w:rPr>
                <w:rFonts w:ascii="Helvetica Neue" w:eastAsia="Helvetica Neue" w:hAnsi="Helvetica Neue" w:cs="Helvetica Neue"/>
                <w:sz w:val="20"/>
                <w:szCs w:val="20"/>
              </w:rPr>
            </w:pPr>
            <w:r>
              <w:rPr>
                <w:rFonts w:ascii="Helvetica Neue" w:eastAsia="Helvetica Neue" w:hAnsi="Helvetica Neue" w:cs="Helvetica Neue"/>
                <w:sz w:val="20"/>
                <w:szCs w:val="20"/>
              </w:rPr>
              <w:t>Frecvența/relevanța intervențiilor sau răspunsurilor</w:t>
            </w:r>
          </w:p>
        </w:tc>
        <w:tc>
          <w:tcPr>
            <w:tcW w:w="3204" w:type="dxa"/>
            <w:gridSpan w:val="2"/>
            <w:shd w:val="clear" w:color="auto" w:fill="auto"/>
            <w:tcMar>
              <w:left w:w="57" w:type="dxa"/>
              <w:right w:w="57" w:type="dxa"/>
            </w:tcMar>
            <w:vAlign w:val="center"/>
          </w:tcPr>
          <w:p w:rsidR="00E0355F" w:rsidRDefault="00D57DDD">
            <w:pPr>
              <w:rPr>
                <w:rFonts w:ascii="Helvetica Neue" w:eastAsia="Helvetica Neue" w:hAnsi="Helvetica Neue" w:cs="Helvetica Neue"/>
                <w:sz w:val="20"/>
                <w:szCs w:val="20"/>
              </w:rPr>
            </w:pPr>
            <w:sdt>
              <w:sdtPr>
                <w:tag w:val="goog_rdk_14"/>
                <w:id w:val="1880041899"/>
              </w:sdtPr>
              <w:sdtEndPr/>
              <w:sdtContent>
                <w:r w:rsidR="00B76A79">
                  <w:rPr>
                    <w:rFonts w:ascii="Arial" w:eastAsia="Arial" w:hAnsi="Arial" w:cs="Arial"/>
                    <w:sz w:val="20"/>
                    <w:szCs w:val="20"/>
                  </w:rPr>
                  <w:t>Calitatea contribuțiilor la discuție,</w:t>
                </w:r>
              </w:sdtContent>
            </w:sdt>
          </w:p>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prezentare</w:t>
            </w:r>
          </w:p>
        </w:tc>
        <w:tc>
          <w:tcPr>
            <w:tcW w:w="1662" w:type="dxa"/>
            <w:shd w:val="clear" w:color="auto" w:fill="auto"/>
            <w:tcMar>
              <w:left w:w="57" w:type="dxa"/>
              <w:right w:w="57" w:type="dxa"/>
            </w:tcMar>
            <w:vAlign w:val="center"/>
          </w:tcPr>
          <w:p w:rsidR="00E0355F" w:rsidRDefault="00B76A79">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20% (minim 5)</w:t>
            </w:r>
          </w:p>
        </w:tc>
        <w:tc>
          <w:tcPr>
            <w:tcW w:w="797" w:type="dxa"/>
          </w:tcPr>
          <w:p w:rsidR="00E0355F" w:rsidRDefault="00B76A79">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CPE</w:t>
            </w:r>
          </w:p>
        </w:tc>
      </w:tr>
      <w:tr w:rsidR="00E0355F">
        <w:tc>
          <w:tcPr>
            <w:tcW w:w="8831" w:type="dxa"/>
            <w:gridSpan w:val="5"/>
          </w:tcPr>
          <w:p w:rsidR="00E0355F" w:rsidRDefault="00B76A79">
            <w:pPr>
              <w:rPr>
                <w:rFonts w:ascii="Helvetica Neue" w:eastAsia="Helvetica Neue" w:hAnsi="Helvetica Neue" w:cs="Helvetica Neue"/>
                <w:sz w:val="20"/>
                <w:szCs w:val="20"/>
              </w:rPr>
            </w:pPr>
            <w:r>
              <w:rPr>
                <w:rFonts w:ascii="Helvetica Neue" w:eastAsia="Helvetica Neue" w:hAnsi="Helvetica Neue" w:cs="Helvetica Neue"/>
                <w:sz w:val="20"/>
                <w:szCs w:val="20"/>
              </w:rPr>
              <w:t>11.5 Standard minim de performanță</w:t>
            </w:r>
            <w:r>
              <w:rPr>
                <w:rFonts w:ascii="Helvetica Neue" w:eastAsia="Helvetica Neue" w:hAnsi="Helvetica Neue" w:cs="Helvetica Neue"/>
                <w:sz w:val="20"/>
                <w:szCs w:val="20"/>
                <w:vertAlign w:val="superscript"/>
              </w:rPr>
              <w:footnoteReference w:id="27"/>
            </w:r>
            <w:sdt>
              <w:sdtPr>
                <w:tag w:val="goog_rdk_15"/>
                <w:id w:val="188120824"/>
              </w:sdtPr>
              <w:sdtEndPr/>
              <w:sdtContent>
                <w:r>
                  <w:rPr>
                    <w:rFonts w:ascii="Arial" w:eastAsia="Arial" w:hAnsi="Arial" w:cs="Arial"/>
                    <w:sz w:val="20"/>
                    <w:szCs w:val="20"/>
                  </w:rPr>
                  <w:t>: 50% din performațele descrise mai sus</w:t>
                </w:r>
              </w:sdtContent>
            </w:sdt>
          </w:p>
        </w:tc>
        <w:tc>
          <w:tcPr>
            <w:tcW w:w="797" w:type="dxa"/>
          </w:tcPr>
          <w:p w:rsidR="00E0355F" w:rsidRDefault="00E0355F">
            <w:pPr>
              <w:rPr>
                <w:rFonts w:ascii="Helvetica Neue" w:eastAsia="Helvetica Neue" w:hAnsi="Helvetica Neue" w:cs="Helvetica Neue"/>
                <w:sz w:val="20"/>
                <w:szCs w:val="20"/>
              </w:rPr>
            </w:pPr>
          </w:p>
        </w:tc>
      </w:tr>
    </w:tbl>
    <w:p w:rsidR="00E0355F" w:rsidRDefault="00E0355F">
      <w:pPr>
        <w:rPr>
          <w:rFonts w:ascii="Helvetica Neue" w:eastAsia="Helvetica Neue" w:hAnsi="Helvetica Neue" w:cs="Helvetica Neue"/>
          <w:b/>
          <w:bCs/>
          <w:i/>
          <w:iCs/>
          <w:sz w:val="20"/>
          <w:szCs w:val="20"/>
        </w:rPr>
      </w:pPr>
    </w:p>
    <w:p w:rsidR="00E0355F" w:rsidRDefault="00E0355F">
      <w:pPr>
        <w:jc w:val="both"/>
        <w:rPr>
          <w:rFonts w:ascii="Helvetica Neue" w:eastAsia="Helvetica Neue" w:hAnsi="Helvetica Neue" w:cs="Helvetica Neue"/>
          <w:b/>
          <w:bCs/>
          <w:i/>
          <w:iCs/>
          <w:sz w:val="20"/>
          <w:szCs w:val="20"/>
        </w:rPr>
      </w:pPr>
    </w:p>
    <w:p w:rsidR="00E0355F" w:rsidRDefault="00B76A79">
      <w:pPr>
        <w:jc w:val="both"/>
        <w:rPr>
          <w:rFonts w:ascii="Helvetica Neue" w:eastAsia="Helvetica Neue" w:hAnsi="Helvetica Neue" w:cs="Helvetica Neue"/>
          <w:b/>
          <w:bCs/>
          <w:i/>
          <w:iCs/>
          <w:sz w:val="20"/>
          <w:szCs w:val="20"/>
        </w:rPr>
      </w:pPr>
      <w:r>
        <w:rPr>
          <w:rFonts w:ascii="Helvetica Neue" w:eastAsia="Helvetica Neue" w:hAnsi="Helvetica Neue" w:cs="Helvetica Neue"/>
          <w:b/>
          <w:bCs/>
          <w:i/>
          <w:iCs/>
          <w:sz w:val="20"/>
          <w:szCs w:val="20"/>
        </w:rPr>
        <w:t>Fișa disciplinei cuprinde componente adaptate persoanelor cu CES (persoane cu dizabilități și persoane cu potențial înalt), în funcție de tipul și gradul acestora, la nivelul tuturor elementelor curriculare (competențe, obiective, conținuturi, metode de predare, evaluare alternativă), pentru a asigura șanse echitabile în pregătirea academică a tuturor studenților, acordând atenție sporită nevoilor individuale de învățare.</w:t>
      </w:r>
    </w:p>
    <w:p w:rsidR="00E0355F" w:rsidRDefault="00B76A79">
      <w:pPr>
        <w:spacing w:before="240"/>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Data completării: </w:t>
      </w:r>
      <w:r>
        <w:rPr>
          <w:rFonts w:ascii="Helvetica Neue" w:eastAsia="Helvetica Neue" w:hAnsi="Helvetica Neue" w:cs="Helvetica Neue"/>
          <w:sz w:val="20"/>
          <w:szCs w:val="20"/>
        </w:rPr>
        <w:tab/>
      </w:r>
      <w:r>
        <w:rPr>
          <w:rFonts w:ascii="Helvetica Neue" w:eastAsia="Helvetica Neue" w:hAnsi="Helvetica Neue" w:cs="Helvetica Neue"/>
          <w:sz w:val="20"/>
          <w:szCs w:val="20"/>
        </w:rPr>
        <w:tab/>
      </w:r>
      <w:r>
        <w:rPr>
          <w:rFonts w:ascii="Helvetica Neue" w:eastAsia="Helvetica Neue" w:hAnsi="Helvetica Neue" w:cs="Helvetica Neue"/>
          <w:sz w:val="20"/>
          <w:szCs w:val="20"/>
        </w:rPr>
        <w:tab/>
        <w:t xml:space="preserve">|0|1| / |1|0| / |2|0|2|5| </w:t>
      </w:r>
    </w:p>
    <w:p w:rsidR="00E0355F" w:rsidRDefault="00B76A79">
      <w:pPr>
        <w:spacing w:before="240"/>
        <w:rPr>
          <w:rFonts w:ascii="Helvetica Neue" w:eastAsia="Helvetica Neue" w:hAnsi="Helvetica Neue" w:cs="Helvetica Neue"/>
          <w:sz w:val="20"/>
          <w:szCs w:val="20"/>
        </w:rPr>
      </w:pPr>
      <w:r>
        <w:rPr>
          <w:rFonts w:ascii="Helvetica Neue" w:eastAsia="Helvetica Neue" w:hAnsi="Helvetica Neue" w:cs="Helvetica Neue"/>
          <w:sz w:val="20"/>
          <w:szCs w:val="20"/>
        </w:rPr>
        <w:t>Data avizării în Departament:</w:t>
      </w:r>
      <w:r>
        <w:rPr>
          <w:rFonts w:ascii="Helvetica Neue" w:eastAsia="Helvetica Neue" w:hAnsi="Helvetica Neue" w:cs="Helvetica Neue"/>
          <w:sz w:val="20"/>
          <w:szCs w:val="20"/>
        </w:rPr>
        <w:tab/>
      </w:r>
      <w:r>
        <w:rPr>
          <w:rFonts w:ascii="Helvetica Neue" w:eastAsia="Helvetica Neue" w:hAnsi="Helvetica Neue" w:cs="Helvetica Neue"/>
          <w:sz w:val="20"/>
          <w:szCs w:val="20"/>
        </w:rPr>
        <w:tab/>
        <w:t xml:space="preserve">|__|__| / |__|__| / |__|__|__|__| </w:t>
      </w:r>
    </w:p>
    <w:p w:rsidR="00E0355F" w:rsidRDefault="00E0355F">
      <w:pPr>
        <w:spacing w:before="120"/>
        <w:rPr>
          <w:rFonts w:ascii="Helvetica Neue" w:eastAsia="Helvetica Neue" w:hAnsi="Helvetica Neue" w:cs="Helvetica Neue"/>
          <w:sz w:val="24"/>
          <w:szCs w:val="24"/>
        </w:rPr>
      </w:pPr>
    </w:p>
    <w:tbl>
      <w:tblPr>
        <w:tblStyle w:val="afffff2"/>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737"/>
        <w:gridCol w:w="4548"/>
        <w:gridCol w:w="2343"/>
      </w:tblGrid>
      <w:tr w:rsidR="00E0355F">
        <w:tc>
          <w:tcPr>
            <w:tcW w:w="2737" w:type="dxa"/>
            <w:vAlign w:val="center"/>
          </w:tcPr>
          <w:p w:rsidR="00E0355F" w:rsidRDefault="00E0355F">
            <w:pPr>
              <w:jc w:val="center"/>
              <w:rPr>
                <w:rFonts w:ascii="Helvetica Neue" w:eastAsia="Helvetica Neue" w:hAnsi="Helvetica Neue" w:cs="Helvetica Neue"/>
                <w:sz w:val="20"/>
                <w:szCs w:val="20"/>
              </w:rPr>
            </w:pPr>
          </w:p>
        </w:tc>
        <w:tc>
          <w:tcPr>
            <w:tcW w:w="4548" w:type="dxa"/>
            <w:vAlign w:val="center"/>
          </w:tcPr>
          <w:p w:rsidR="00E0355F" w:rsidRDefault="00B76A79">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Grad didactic, titlul, prenume, numele</w:t>
            </w:r>
          </w:p>
        </w:tc>
        <w:tc>
          <w:tcPr>
            <w:tcW w:w="2343" w:type="dxa"/>
            <w:vAlign w:val="center"/>
          </w:tcPr>
          <w:p w:rsidR="00E0355F" w:rsidRDefault="00B76A79">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Semnătura</w:t>
            </w:r>
          </w:p>
        </w:tc>
      </w:tr>
      <w:tr w:rsidR="00E0355F">
        <w:trPr>
          <w:trHeight w:val="579"/>
        </w:trPr>
        <w:tc>
          <w:tcPr>
            <w:tcW w:w="2737" w:type="dxa"/>
            <w:vAlign w:val="center"/>
          </w:tcPr>
          <w:p w:rsidR="00E0355F" w:rsidRDefault="00B76A79">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Titular disciplină</w:t>
            </w:r>
          </w:p>
        </w:tc>
        <w:tc>
          <w:tcPr>
            <w:tcW w:w="4548" w:type="dxa"/>
            <w:vAlign w:val="center"/>
          </w:tcPr>
          <w:p w:rsidR="00E0355F" w:rsidRDefault="00B76A7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Lect. univ. dr. Robert Pfützner</w:t>
            </w:r>
          </w:p>
        </w:tc>
        <w:tc>
          <w:tcPr>
            <w:tcW w:w="2343" w:type="dxa"/>
            <w:vAlign w:val="center"/>
          </w:tcPr>
          <w:p w:rsidR="00E0355F" w:rsidRDefault="00086142">
            <w:pPr>
              <w:jc w:val="center"/>
              <w:rPr>
                <w:rFonts w:ascii="Helvetica Neue" w:eastAsia="Helvetica Neue" w:hAnsi="Helvetica Neue" w:cs="Helvetica Neue"/>
                <w:sz w:val="20"/>
                <w:szCs w:val="20"/>
              </w:rPr>
            </w:pPr>
            <w:r>
              <w:rPr>
                <w:rFonts w:ascii="Helvetica Neue" w:eastAsia="Helvetica Neue" w:hAnsi="Helvetica Neue" w:cs="Helvetica Neue"/>
                <w:noProof/>
                <w:sz w:val="20"/>
                <w:szCs w:val="20"/>
              </w:rPr>
              <mc:AlternateContent>
                <mc:Choice Requires="wps">
                  <w:drawing>
                    <wp:anchor distT="0" distB="0" distL="114300" distR="114300" simplePos="0" relativeHeight="251659264" behindDoc="0" locked="0" layoutInCell="1" allowOverlap="1">
                      <wp:simplePos x="0" y="0"/>
                      <wp:positionH relativeFrom="column">
                        <wp:posOffset>-88265</wp:posOffset>
                      </wp:positionH>
                      <wp:positionV relativeFrom="paragraph">
                        <wp:posOffset>-45085</wp:posOffset>
                      </wp:positionV>
                      <wp:extent cx="1209675" cy="276225"/>
                      <wp:effectExtent l="0" t="0" r="28575" b="28575"/>
                      <wp:wrapNone/>
                      <wp:docPr id="1" name="Oval 1"/>
                      <wp:cNvGraphicFramePr/>
                      <a:graphic xmlns:a="http://schemas.openxmlformats.org/drawingml/2006/main">
                        <a:graphicData uri="http://schemas.microsoft.com/office/word/2010/wordprocessingShape">
                          <wps:wsp>
                            <wps:cNvSpPr/>
                            <wps:spPr>
                              <a:xfrm>
                                <a:off x="0" y="0"/>
                                <a:ext cx="1209675" cy="276225"/>
                              </a:xfrm>
                              <a:prstGeom prst="ellipse">
                                <a:avLst/>
                              </a:prstGeom>
                              <a:solidFill>
                                <a:schemeClr val="bg2"/>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04CE58A" id="Oval 1" o:spid="_x0000_s1026" style="position:absolute;margin-left:-6.95pt;margin-top:-3.55pt;width:95.25pt;height:21.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" fillcolor="#e7e6e6 [3214]" strokecolor="#1f3763 [1604]" strokeweight="1pt">
                      <v:stroke joinstyle="miter"/>
                    </v:oval>
                  </w:pict>
                </mc:Fallback>
              </mc:AlternateContent>
            </w:r>
            <w:r w:rsidR="00B76A79">
              <w:rPr>
                <w:rFonts w:ascii="Helvetica Neue" w:eastAsia="Helvetica Neue" w:hAnsi="Helvetica Neue" w:cs="Helvetica Neue"/>
                <w:noProof/>
                <w:sz w:val="20"/>
                <w:szCs w:val="20"/>
              </w:rPr>
              <w:drawing>
                <wp:inline distT="114300" distB="114300" distL="114300" distR="114300">
                  <wp:extent cx="1333500" cy="279400"/>
                  <wp:effectExtent l="0" t="0" r="0" b="0"/>
                  <wp:docPr id="49"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4"/>
                          <a:srcRect/>
                          <a:stretch>
                            <a:fillRect/>
                          </a:stretch>
                        </pic:blipFill>
                        <pic:spPr>
                          <a:xfrm>
                            <a:off x="0" y="0"/>
                            <a:ext cx="1333500" cy="279400"/>
                          </a:xfrm>
                          <a:prstGeom prst="rect">
                            <a:avLst/>
                          </a:prstGeom>
                          <a:ln/>
                        </pic:spPr>
                      </pic:pic>
                    </a:graphicData>
                  </a:graphic>
                </wp:inline>
              </w:drawing>
            </w:r>
          </w:p>
        </w:tc>
      </w:tr>
      <w:tr w:rsidR="00E0355F">
        <w:trPr>
          <w:trHeight w:val="714"/>
        </w:trPr>
        <w:tc>
          <w:tcPr>
            <w:tcW w:w="2737" w:type="dxa"/>
            <w:vAlign w:val="center"/>
          </w:tcPr>
          <w:p w:rsidR="00E0355F" w:rsidRDefault="00B76A79">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 xml:space="preserve">Responsabil </w:t>
            </w:r>
          </w:p>
          <w:p w:rsidR="00E0355F" w:rsidRDefault="00B76A79">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program de studii</w:t>
            </w:r>
          </w:p>
        </w:tc>
        <w:tc>
          <w:tcPr>
            <w:tcW w:w="4548" w:type="dxa"/>
            <w:vAlign w:val="center"/>
          </w:tcPr>
          <w:p w:rsidR="00E0355F" w:rsidRDefault="00B76A7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Conf. univ. dr. Liana-Regina Iunesch</w:t>
            </w:r>
          </w:p>
        </w:tc>
        <w:tc>
          <w:tcPr>
            <w:tcW w:w="2343" w:type="dxa"/>
            <w:vAlign w:val="center"/>
          </w:tcPr>
          <w:p w:rsidR="00E0355F" w:rsidRDefault="00E0355F">
            <w:pPr>
              <w:jc w:val="center"/>
              <w:rPr>
                <w:rFonts w:ascii="Helvetica Neue" w:eastAsia="Helvetica Neue" w:hAnsi="Helvetica Neue" w:cs="Helvetica Neue"/>
                <w:sz w:val="20"/>
                <w:szCs w:val="20"/>
              </w:rPr>
            </w:pPr>
          </w:p>
        </w:tc>
      </w:tr>
      <w:tr w:rsidR="00E0355F">
        <w:trPr>
          <w:trHeight w:val="569"/>
        </w:trPr>
        <w:tc>
          <w:tcPr>
            <w:tcW w:w="2737" w:type="dxa"/>
            <w:vAlign w:val="center"/>
          </w:tcPr>
          <w:p w:rsidR="00E0355F" w:rsidRDefault="00B76A79">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lastRenderedPageBreak/>
              <w:t>Director Departament</w:t>
            </w:r>
          </w:p>
        </w:tc>
        <w:tc>
          <w:tcPr>
            <w:tcW w:w="4548" w:type="dxa"/>
            <w:vAlign w:val="center"/>
          </w:tcPr>
          <w:p w:rsidR="00E0355F" w:rsidRDefault="00D57DDD">
            <w:pPr>
              <w:jc w:val="center"/>
              <w:rPr>
                <w:rFonts w:ascii="Helvetica Neue" w:eastAsia="Helvetica Neue" w:hAnsi="Helvetica Neue" w:cs="Helvetica Neue"/>
                <w:sz w:val="20"/>
                <w:szCs w:val="20"/>
              </w:rPr>
            </w:pPr>
            <w:sdt>
              <w:sdtPr>
                <w:tag w:val="goog_rdk_16"/>
                <w:id w:val="-1067965938"/>
                <w:showingPlcHdr/>
              </w:sdtPr>
              <w:sdtEndPr/>
              <w:sdtContent>
                <w:r w:rsidR="00E14F78">
                  <w:t xml:space="preserve">     </w:t>
                </w:r>
              </w:sdtContent>
            </w:sdt>
          </w:p>
        </w:tc>
        <w:tc>
          <w:tcPr>
            <w:tcW w:w="2343" w:type="dxa"/>
            <w:vAlign w:val="center"/>
          </w:tcPr>
          <w:p w:rsidR="00E0355F" w:rsidRDefault="00E0355F">
            <w:pPr>
              <w:jc w:val="center"/>
              <w:rPr>
                <w:rFonts w:ascii="Helvetica Neue" w:eastAsia="Helvetica Neue" w:hAnsi="Helvetica Neue" w:cs="Helvetica Neue"/>
                <w:sz w:val="20"/>
                <w:szCs w:val="20"/>
              </w:rPr>
            </w:pPr>
          </w:p>
        </w:tc>
      </w:tr>
    </w:tbl>
    <w:p w:rsidR="00E0355F" w:rsidRDefault="00E0355F">
      <w:pPr>
        <w:sectPr w:rsidR="00E0355F">
          <w:headerReference w:type="even" r:id="rId15"/>
          <w:footerReference w:type="even" r:id="rId16"/>
          <w:headerReference w:type="first" r:id="rId17"/>
          <w:footerReference w:type="first" r:id="rId18"/>
          <w:pgSz w:w="11907" w:h="16839"/>
          <w:pgMar w:top="851" w:right="1134" w:bottom="851" w:left="1134" w:header="709" w:footer="709" w:gutter="0"/>
          <w:cols w:space="720"/>
        </w:sectPr>
      </w:pPr>
      <w:bookmarkStart w:id="3" w:name="_GoBack"/>
      <w:bookmarkEnd w:id="3"/>
    </w:p>
    <w:p w:rsidR="00E0355F" w:rsidRDefault="00E0355F"/>
    <w:sectPr w:rsidR="00E0355F">
      <w:pgSz w:w="11907" w:h="16839"/>
      <w:pgMar w:top="851" w:right="1134" w:bottom="851" w:left="1134" w:header="709"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57DDD" w:rsidRDefault="00D57DDD">
      <w:r>
        <w:separator/>
      </w:r>
    </w:p>
  </w:endnote>
  <w:endnote w:type="continuationSeparator" w:id="0">
    <w:p w:rsidR="00D57DDD" w:rsidRDefault="00D57D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Helvetica Neue">
    <w:charset w:val="00"/>
    <w:family w:val="auto"/>
    <w:pitch w:val="default"/>
    <w:embedRegular r:id="rId1" w:fontKey="{66C70023-0E45-41F1-BAFE-89183A39910F}"/>
    <w:embedBold r:id="rId2" w:fontKey="{F99E7915-B9EA-46C5-A9B5-0F6E222E27A6}"/>
    <w:embedItalic r:id="rId3" w:fontKey="{B763B5EA-EDF6-4CE8-9102-3DB6CF14C91C}"/>
    <w:embedBoldItalic r:id="rId4" w:fontKey="{64E6D570-42FF-4CB6-A7C8-B4D7513CFBEC}"/>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5" w:fontKey="{CE645F21-5419-4A7D-A4EC-90D3838AEFDC}"/>
  </w:font>
  <w:font w:name="Calibri">
    <w:panose1 w:val="020F0502020204030204"/>
    <w:charset w:val="00"/>
    <w:family w:val="swiss"/>
    <w:pitch w:val="variable"/>
    <w:sig w:usb0="E4002EFF" w:usb1="C000247B" w:usb2="00000009" w:usb3="00000000" w:csb0="000001FF" w:csb1="00000000"/>
    <w:embedRegular r:id="rId6" w:fontKey="{24596C18-0B36-4CBB-BEC8-F2DAED9534C9}"/>
    <w:embedBold r:id="rId7" w:fontKey="{C064AA3D-4704-4319-B261-B6451E3551D7}"/>
  </w:font>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8" w:fontKey="{77BAD274-9630-4EBD-A35A-90D6A2440F30}"/>
    <w:embedBold r:id="rId9" w:fontKey="{6B4C3CFC-B375-4033-9A6F-C77F918779D8}"/>
  </w:font>
  <w:font w:name="Georgia">
    <w:panose1 w:val="02040502050405020303"/>
    <w:charset w:val="00"/>
    <w:family w:val="roman"/>
    <w:pitch w:val="variable"/>
    <w:sig w:usb0="00000287" w:usb1="00000000" w:usb2="00000000" w:usb3="00000000" w:csb0="0000009F" w:csb1="00000000"/>
    <w:embedItalic r:id="rId10" w:fontKey="{845AB20D-A886-4610-8502-B80295D22F49}"/>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embedRegular r:id="rId11" w:fontKey="{B07C3A43-1231-46AE-B133-1C1FC831E694}"/>
  </w:font>
  <w:font w:name="Calibri Light">
    <w:panose1 w:val="020F0302020204030204"/>
    <w:charset w:val="00"/>
    <w:family w:val="swiss"/>
    <w:pitch w:val="variable"/>
    <w:sig w:usb0="E4002EFF" w:usb1="C000247B" w:usb2="00000009" w:usb3="00000000" w:csb0="000001FF" w:csb1="00000000"/>
    <w:embedRegular r:id="rId12" w:fontKey="{6C504287-70CC-4CE8-AB84-D42C00676D3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0355F" w:rsidRDefault="00E0355F">
    <w:pPr>
      <w:pBdr>
        <w:top w:val="nil"/>
        <w:left w:val="nil"/>
        <w:bottom w:val="nil"/>
        <w:right w:val="nil"/>
        <w:between w:val="nil"/>
      </w:pBdr>
      <w:tabs>
        <w:tab w:val="center" w:pos="4680"/>
        <w:tab w:val="right" w:pos="9360"/>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0355F" w:rsidRDefault="00B76A79">
    <w:pPr>
      <w:pBdr>
        <w:top w:val="single" w:sz="4" w:space="1" w:color="0B2F63"/>
        <w:left w:val="nil"/>
        <w:bottom w:val="nil"/>
        <w:right w:val="nil"/>
        <w:between w:val="nil"/>
      </w:pBdr>
      <w:tabs>
        <w:tab w:val="center" w:pos="4680"/>
        <w:tab w:val="right" w:pos="9360"/>
        <w:tab w:val="right" w:pos="9540"/>
      </w:tabs>
      <w:rPr>
        <w:rFonts w:ascii="Helvetica Neue" w:eastAsia="Helvetica Neue" w:hAnsi="Helvetica Neue" w:cs="Helvetica Neue"/>
        <w:color w:val="0B2F63"/>
      </w:rPr>
    </w:pPr>
    <w:bookmarkStart w:id="2" w:name="_heading=h.1fob9te" w:colFirst="0" w:colLast="0"/>
    <w:bookmarkEnd w:id="2"/>
    <w:r>
      <w:rPr>
        <w:rFonts w:ascii="Helvetica Neue" w:eastAsia="Helvetica Neue" w:hAnsi="Helvetica Neue" w:cs="Helvetica Neue"/>
        <w:color w:val="0B2F63"/>
      </w:rPr>
      <w:t xml:space="preserve">Str. Victoriei Nr. 5-7 </w:t>
    </w:r>
    <w:r>
      <w:rPr>
        <w:noProof/>
      </w:rPr>
      <mc:AlternateContent>
        <mc:Choice Requires="wps">
          <w:drawing>
            <wp:anchor distT="0" distB="0" distL="114300" distR="114300" simplePos="0" relativeHeight="251659264" behindDoc="0" locked="0" layoutInCell="1" hidden="0" allowOverlap="1">
              <wp:simplePos x="0" y="0"/>
              <wp:positionH relativeFrom="column">
                <wp:posOffset>2835276</wp:posOffset>
              </wp:positionH>
              <wp:positionV relativeFrom="paragraph">
                <wp:posOffset>9845675</wp:posOffset>
              </wp:positionV>
              <wp:extent cx="3874135" cy="720090"/>
              <wp:effectExtent l="0" t="0" r="0" b="0"/>
              <wp:wrapSquare wrapText="bothSides" distT="0" distB="0" distL="114300" distR="114300"/>
              <wp:docPr id="47" name="Rectangle 47"/>
              <wp:cNvGraphicFramePr/>
              <a:graphic xmlns:a="http://schemas.openxmlformats.org/drawingml/2006/main">
                <a:graphicData uri="http://schemas.microsoft.com/office/word/2010/wordprocessingShape">
                  <wps:wsp>
                    <wps:cNvSpPr/>
                    <wps:spPr>
                      <a:xfrm>
                        <a:off x="3442270" y="3453293"/>
                        <a:ext cx="3807460" cy="653415"/>
                      </a:xfrm>
                      <a:prstGeom prst="rect">
                        <a:avLst/>
                      </a:prstGeom>
                      <a:noFill/>
                      <a:ln>
                        <a:noFill/>
                      </a:ln>
                    </wps:spPr>
                    <wps:txbx>
                      <w:txbxContent>
                        <w:p w:rsidR="00E0355F" w:rsidRDefault="00B76A79">
                          <w:pPr>
                            <w:jc w:val="right"/>
                            <w:textDirection w:val="btLr"/>
                          </w:pPr>
                          <w:r>
                            <w:rPr>
                              <w:rFonts w:ascii="Helvetica Neue" w:eastAsia="Helvetica Neue" w:hAnsi="Helvetica Neue" w:cs="Helvetica Neue"/>
                              <w:color w:val="0B2F63"/>
                            </w:rPr>
                            <w:t xml:space="preserve">Tel.: +40 269 </w:t>
                          </w:r>
                          <w:r>
                            <w:rPr>
                              <w:rFonts w:ascii="Helvetica Neue" w:eastAsia="Helvetica Neue" w:hAnsi="Helvetica Neue" w:cs="Helvetica Neue"/>
                              <w:color w:val="244061"/>
                            </w:rPr>
                            <w:t>21.56.11</w:t>
                          </w:r>
                        </w:p>
                        <w:p w:rsidR="00E0355F" w:rsidRDefault="00B76A79">
                          <w:pPr>
                            <w:jc w:val="right"/>
                            <w:textDirection w:val="btLr"/>
                          </w:pPr>
                          <w:r>
                            <w:rPr>
                              <w:rFonts w:ascii="Helvetica Neue" w:eastAsia="Helvetica Neue" w:hAnsi="Helvetica Neue" w:cs="Helvetica Neue"/>
                              <w:color w:val="0B2F63"/>
                            </w:rPr>
                            <w:t xml:space="preserve">Fax: +40 269 </w:t>
                          </w:r>
                          <w:r>
                            <w:rPr>
                              <w:rFonts w:ascii="Helvetica Neue" w:eastAsia="Helvetica Neue" w:hAnsi="Helvetica Neue" w:cs="Helvetica Neue"/>
                              <w:color w:val="244061"/>
                            </w:rPr>
                            <w:t>21.56.11</w:t>
                          </w:r>
                        </w:p>
                        <w:p w:rsidR="00E0355F" w:rsidRDefault="00B76A79">
                          <w:pPr>
                            <w:jc w:val="right"/>
                            <w:textDirection w:val="btLr"/>
                          </w:pPr>
                          <w:r>
                            <w:rPr>
                              <w:rFonts w:ascii="Helvetica Neue" w:eastAsia="Helvetica Neue" w:hAnsi="Helvetica Neue" w:cs="Helvetica Neue"/>
                              <w:color w:val="0B2F63"/>
                            </w:rPr>
                            <w:t xml:space="preserve">E-mail: @ulbsibiu.ro </w:t>
                          </w:r>
                        </w:p>
                      </w:txbxContent>
                    </wps:txbx>
                    <wps:bodyPr spcFirstLastPara="1" wrap="square" lIns="91425" tIns="45700" rIns="91425" bIns="45700" anchor="t" anchorCtr="0">
                      <a:noAutofit/>
                    </wps:bodyPr>
                  </wps:wsp>
                </a:graphicData>
              </a:graphic>
            </wp:anchor>
          </w:drawing>
        </mc:Choice>
        <mc:Fallback>
          <w:pict>
            <v:rect id="Rectangle 47" o:spid="_x0000_s1027" style="position:absolute;margin-left:223.25pt;margin-top:775.25pt;width:305.05pt;height:56.7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" filled="f" stroked="f">
              <v:textbox inset="2.53958mm,1.2694mm,2.53958mm,1.2694mm">
                <w:txbxContent>
                  <w:p w:rsidR="00E0355F" w:rsidRDefault="00B76A79">
                    <w:pPr>
                      <w:jc w:val="right"/>
                      <w:textDirection w:val="btLr"/>
                    </w:pPr>
                    <w:r>
                      <w:rPr>
                        <w:rFonts w:ascii="Helvetica Neue" w:eastAsia="Helvetica Neue" w:hAnsi="Helvetica Neue" w:cs="Helvetica Neue"/>
                        <w:color w:val="0B2F63"/>
                      </w:rPr>
                      <w:t xml:space="preserve">Tel.: </w:t>
                    </w:r>
                    <w:r>
                      <w:rPr>
                        <w:rFonts w:ascii="Helvetica Neue" w:eastAsia="Helvetica Neue" w:hAnsi="Helvetica Neue" w:cs="Helvetica Neue"/>
                        <w:color w:val="0B2F63"/>
                      </w:rPr>
                      <w:t xml:space="preserve">+40 269 </w:t>
                    </w:r>
                    <w:r>
                      <w:rPr>
                        <w:rFonts w:ascii="Helvetica Neue" w:eastAsia="Helvetica Neue" w:hAnsi="Helvetica Neue" w:cs="Helvetica Neue"/>
                        <w:color w:val="244061"/>
                      </w:rPr>
                      <w:t>21.56.11</w:t>
                    </w:r>
                  </w:p>
                  <w:p w:rsidR="00E0355F" w:rsidRDefault="00B76A79">
                    <w:pPr>
                      <w:jc w:val="right"/>
                      <w:textDirection w:val="btLr"/>
                    </w:pPr>
                    <w:r>
                      <w:rPr>
                        <w:rFonts w:ascii="Helvetica Neue" w:eastAsia="Helvetica Neue" w:hAnsi="Helvetica Neue" w:cs="Helvetica Neue"/>
                        <w:color w:val="0B2F63"/>
                      </w:rPr>
                      <w:t xml:space="preserve">Fax: +40 269 </w:t>
                    </w:r>
                    <w:r>
                      <w:rPr>
                        <w:rFonts w:ascii="Helvetica Neue" w:eastAsia="Helvetica Neue" w:hAnsi="Helvetica Neue" w:cs="Helvetica Neue"/>
                        <w:color w:val="244061"/>
                      </w:rPr>
                      <w:t>21.56.11</w:t>
                    </w:r>
                  </w:p>
                  <w:p w:rsidR="00E0355F" w:rsidRDefault="00B76A79">
                    <w:pPr>
                      <w:jc w:val="right"/>
                      <w:textDirection w:val="btLr"/>
                    </w:pPr>
                    <w:r>
                      <w:rPr>
                        <w:rFonts w:ascii="Helvetica Neue" w:eastAsia="Helvetica Neue" w:hAnsi="Helvetica Neue" w:cs="Helvetica Neue"/>
                        <w:color w:val="0B2F63"/>
                      </w:rPr>
                      <w:t xml:space="preserve">E-mail: @ulbsibiu.ro </w:t>
                    </w:r>
                  </w:p>
                </w:txbxContent>
              </v:textbox>
              <w10:wrap type="square"/>
            </v:rect>
          </w:pict>
        </mc:Fallback>
      </mc:AlternateContent>
    </w:r>
    <w:r>
      <w:rPr>
        <w:noProof/>
      </w:rPr>
      <mc:AlternateContent>
        <mc:Choice Requires="wps">
          <w:drawing>
            <wp:anchor distT="0" distB="0" distL="114300" distR="114300" simplePos="0" relativeHeight="251660288" behindDoc="0" locked="0" layoutInCell="1" hidden="0" allowOverlap="1">
              <wp:simplePos x="0" y="0"/>
              <wp:positionH relativeFrom="column">
                <wp:posOffset>3660775</wp:posOffset>
              </wp:positionH>
              <wp:positionV relativeFrom="paragraph">
                <wp:posOffset>-9522</wp:posOffset>
              </wp:positionV>
              <wp:extent cx="2423160" cy="657225"/>
              <wp:effectExtent l="0" t="0" r="0" b="0"/>
              <wp:wrapNone/>
              <wp:docPr id="48" name="Rectangle 48"/>
              <wp:cNvGraphicFramePr/>
              <a:graphic xmlns:a="http://schemas.openxmlformats.org/drawingml/2006/main">
                <a:graphicData uri="http://schemas.microsoft.com/office/word/2010/wordprocessingShape">
                  <wps:wsp>
                    <wps:cNvSpPr/>
                    <wps:spPr>
                      <a:xfrm>
                        <a:off x="4167758" y="3484725"/>
                        <a:ext cx="2356485" cy="590550"/>
                      </a:xfrm>
                      <a:prstGeom prst="rect">
                        <a:avLst/>
                      </a:prstGeom>
                      <a:noFill/>
                      <a:ln>
                        <a:noFill/>
                      </a:ln>
                    </wps:spPr>
                    <wps:txbx>
                      <w:txbxContent>
                        <w:p w:rsidR="00E0355F" w:rsidRDefault="00B76A79">
                          <w:pPr>
                            <w:jc w:val="right"/>
                            <w:textDirection w:val="btLr"/>
                          </w:pPr>
                          <w:r>
                            <w:rPr>
                              <w:rFonts w:ascii="Helvetica Neue" w:eastAsia="Helvetica Neue" w:hAnsi="Helvetica Neue" w:cs="Helvetica Neue"/>
                              <w:color w:val="0B2F63"/>
                            </w:rPr>
                            <w:t xml:space="preserve">Tel.: +40 269 21.60.68 </w:t>
                          </w:r>
                        </w:p>
                        <w:p w:rsidR="00E0355F" w:rsidRDefault="00B76A79">
                          <w:pPr>
                            <w:jc w:val="right"/>
                            <w:textDirection w:val="btLr"/>
                          </w:pPr>
                          <w:r>
                            <w:rPr>
                              <w:rFonts w:ascii="Helvetica Neue" w:eastAsia="Helvetica Neue" w:hAnsi="Helvetica Neue" w:cs="Helvetica Neue"/>
                              <w:color w:val="0B2F63"/>
                            </w:rPr>
                            <w:t xml:space="preserve">Fax: +40 269 23.29.66  </w:t>
                          </w:r>
                        </w:p>
                        <w:p w:rsidR="00E0355F" w:rsidRDefault="00B76A79">
                          <w:pPr>
                            <w:jc w:val="right"/>
                            <w:textDirection w:val="btLr"/>
                          </w:pPr>
                          <w:r>
                            <w:rPr>
                              <w:rFonts w:ascii="Helvetica Neue" w:eastAsia="Helvetica Neue" w:hAnsi="Helvetica Neue" w:cs="Helvetica Neue"/>
                              <w:color w:val="0B2F63"/>
                            </w:rPr>
                            <w:t>E-mail: socioumane@ulbsibiu.ro</w:t>
                          </w:r>
                        </w:p>
                        <w:p w:rsidR="00E0355F" w:rsidRDefault="00E0355F">
                          <w:pPr>
                            <w:jc w:val="right"/>
                            <w:textDirection w:val="btLr"/>
                          </w:pPr>
                        </w:p>
                      </w:txbxContent>
                    </wps:txbx>
                    <wps:bodyPr spcFirstLastPara="1" wrap="square" lIns="91425" tIns="45700" rIns="91425" bIns="45700" anchor="t" anchorCtr="0">
                      <a:noAutofit/>
                    </wps:bodyPr>
                  </wps:wsp>
                </a:graphicData>
              </a:graphic>
            </wp:anchor>
          </w:drawing>
        </mc:Choice>
        <mc:Fallback>
          <w:pict>
            <v:rect id="Rectangle 48" o:spid="_x0000_s1028" style="position:absolute;margin-left:288.25pt;margin-top:-.75pt;width:190.8pt;height:51.7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" filled="f" stroked="f">
              <v:textbox inset="2.53958mm,1.2694mm,2.53958mm,1.2694mm">
                <w:txbxContent>
                  <w:p w:rsidR="00E0355F" w:rsidRDefault="00B76A79">
                    <w:pPr>
                      <w:jc w:val="right"/>
                      <w:textDirection w:val="btLr"/>
                    </w:pPr>
                    <w:r>
                      <w:rPr>
                        <w:rFonts w:ascii="Helvetica Neue" w:eastAsia="Helvetica Neue" w:hAnsi="Helvetica Neue" w:cs="Helvetica Neue"/>
                        <w:color w:val="0B2F63"/>
                      </w:rPr>
                      <w:t xml:space="preserve">Tel.: </w:t>
                    </w:r>
                    <w:r>
                      <w:rPr>
                        <w:rFonts w:ascii="Helvetica Neue" w:eastAsia="Helvetica Neue" w:hAnsi="Helvetica Neue" w:cs="Helvetica Neue"/>
                        <w:color w:val="0B2F63"/>
                      </w:rPr>
                      <w:t xml:space="preserve">+40 269 21.60.68 </w:t>
                    </w:r>
                  </w:p>
                  <w:p w:rsidR="00E0355F" w:rsidRDefault="00B76A79">
                    <w:pPr>
                      <w:jc w:val="right"/>
                      <w:textDirection w:val="btLr"/>
                    </w:pPr>
                    <w:r>
                      <w:rPr>
                        <w:rFonts w:ascii="Helvetica Neue" w:eastAsia="Helvetica Neue" w:hAnsi="Helvetica Neue" w:cs="Helvetica Neue"/>
                        <w:color w:val="0B2F63"/>
                      </w:rPr>
                      <w:t xml:space="preserve">Fax: +40 269 23.29.66  </w:t>
                    </w:r>
                  </w:p>
                  <w:p w:rsidR="00E0355F" w:rsidRDefault="00B76A79">
                    <w:pPr>
                      <w:jc w:val="right"/>
                      <w:textDirection w:val="btLr"/>
                    </w:pPr>
                    <w:r>
                      <w:rPr>
                        <w:rFonts w:ascii="Helvetica Neue" w:eastAsia="Helvetica Neue" w:hAnsi="Helvetica Neue" w:cs="Helvetica Neue"/>
                        <w:color w:val="0B2F63"/>
                      </w:rPr>
                      <w:t>E-mail: socioumane@ulbsibiu.ro</w:t>
                    </w:r>
                  </w:p>
                  <w:p w:rsidR="00E0355F" w:rsidRDefault="00E0355F">
                    <w:pPr>
                      <w:jc w:val="right"/>
                      <w:textDirection w:val="btLr"/>
                    </w:pPr>
                  </w:p>
                </w:txbxContent>
              </v:textbox>
            </v:rect>
          </w:pict>
        </mc:Fallback>
      </mc:AlternateContent>
    </w:r>
  </w:p>
  <w:p w:rsidR="00E0355F" w:rsidRDefault="00B76A79">
    <w:pPr>
      <w:pBdr>
        <w:top w:val="nil"/>
        <w:left w:val="nil"/>
        <w:bottom w:val="nil"/>
        <w:right w:val="nil"/>
        <w:between w:val="nil"/>
      </w:pBdr>
      <w:tabs>
        <w:tab w:val="center" w:pos="4680"/>
        <w:tab w:val="right" w:pos="9360"/>
        <w:tab w:val="right" w:pos="9540"/>
      </w:tabs>
      <w:rPr>
        <w:rFonts w:ascii="Helvetica Neue" w:eastAsia="Helvetica Neue" w:hAnsi="Helvetica Neue" w:cs="Helvetica Neue"/>
        <w:color w:val="0B2F63"/>
      </w:rPr>
    </w:pPr>
    <w:r>
      <w:rPr>
        <w:rFonts w:ascii="Helvetica Neue" w:eastAsia="Helvetica Neue" w:hAnsi="Helvetica Neue" w:cs="Helvetica Neue"/>
        <w:color w:val="0B2F63"/>
      </w:rPr>
      <w:t>550024, Sibiu, România</w:t>
    </w:r>
  </w:p>
  <w:p w:rsidR="00E0355F" w:rsidRDefault="00B76A79">
    <w:pPr>
      <w:pBdr>
        <w:top w:val="nil"/>
        <w:left w:val="nil"/>
        <w:bottom w:val="nil"/>
        <w:right w:val="nil"/>
        <w:between w:val="nil"/>
      </w:pBdr>
      <w:tabs>
        <w:tab w:val="center" w:pos="4680"/>
        <w:tab w:val="right" w:pos="9360"/>
        <w:tab w:val="center" w:pos="4819"/>
      </w:tabs>
      <w:rPr>
        <w:rFonts w:ascii="Helvetica Neue" w:eastAsia="Helvetica Neue" w:hAnsi="Helvetica Neue" w:cs="Helvetica Neue"/>
        <w:b/>
        <w:bCs/>
        <w:color w:val="0B2F63"/>
      </w:rPr>
    </w:pPr>
    <w:r>
      <w:rPr>
        <w:rFonts w:ascii="Helvetica Neue" w:eastAsia="Helvetica Neue" w:hAnsi="Helvetica Neue" w:cs="Helvetica Neue"/>
        <w:b/>
        <w:bCs/>
        <w:color w:val="0B2F63"/>
      </w:rPr>
      <w:t>socioumane.ulbsibiu.ro</w:t>
    </w:r>
    <w:r>
      <w:rPr>
        <w:rFonts w:ascii="Helvetica Neue" w:eastAsia="Helvetica Neue" w:hAnsi="Helvetica Neue" w:cs="Helvetica Neue"/>
        <w:b/>
        <w:bCs/>
        <w:color w:val="0B2F63"/>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0355F" w:rsidRDefault="00E0355F">
    <w:pPr>
      <w:pBdr>
        <w:top w:val="nil"/>
        <w:left w:val="nil"/>
        <w:bottom w:val="nil"/>
        <w:right w:val="nil"/>
        <w:between w:val="nil"/>
      </w:pBdr>
      <w:tabs>
        <w:tab w:val="center" w:pos="4680"/>
        <w:tab w:val="right" w:pos="9360"/>
      </w:tabs>
      <w:rPr>
        <w:color w:val="0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0355F" w:rsidRDefault="00E0355F">
    <w:pPr>
      <w:pBdr>
        <w:top w:val="nil"/>
        <w:left w:val="nil"/>
        <w:bottom w:val="nil"/>
        <w:right w:val="nil"/>
        <w:between w:val="nil"/>
      </w:pBdr>
      <w:tabs>
        <w:tab w:val="center" w:pos="4680"/>
        <w:tab w:val="right" w:pos="9360"/>
      </w:tabs>
      <w:rPr>
        <w:color w:val="00000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0355F" w:rsidRDefault="00E0355F">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57DDD" w:rsidRDefault="00D57DDD">
      <w:r>
        <w:separator/>
      </w:r>
    </w:p>
  </w:footnote>
  <w:footnote w:type="continuationSeparator" w:id="0">
    <w:p w:rsidR="00D57DDD" w:rsidRDefault="00D57DDD">
      <w:r>
        <w:continuationSeparator/>
      </w:r>
    </w:p>
  </w:footnote>
  <w:footnote w:id="1">
    <w:p w:rsidR="00E0355F" w:rsidRDefault="00B76A79">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Licență / Master</w:t>
      </w:r>
    </w:p>
  </w:footnote>
  <w:footnote w:id="2">
    <w:p w:rsidR="00E0355F" w:rsidRDefault="00B76A79">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1-4 pentru licență, 1-2 pentru master</w:t>
      </w:r>
    </w:p>
  </w:footnote>
  <w:footnote w:id="3">
    <w:p w:rsidR="00E0355F" w:rsidRDefault="00B76A79">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1-8 pentru licență, 1-3 pentru master</w:t>
      </w:r>
    </w:p>
  </w:footnote>
  <w:footnote w:id="4">
    <w:p w:rsidR="00E0355F" w:rsidRDefault="00B76A79">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Examen, colocviu sau VP A/R – din planul de învățământ</w:t>
      </w:r>
    </w:p>
  </w:footnote>
  <w:footnote w:id="5">
    <w:p w:rsidR="00E0355F" w:rsidRDefault="00B76A79">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Regim disciplină: O=Disciplină obligatorie; A=Disciplină opțională; U=Facultativă</w:t>
      </w:r>
    </w:p>
  </w:footnote>
  <w:footnote w:id="6">
    <w:p w:rsidR="00E0355F" w:rsidRDefault="00B76A79">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Categoria formativă: S=Specialitate; F=Fundamentală; C=Complementară; I=Asistată integral; P=Asistată parțial; N=Neasistată</w:t>
      </w:r>
    </w:p>
  </w:footnote>
  <w:footnote w:id="7">
    <w:p w:rsidR="00E0355F" w:rsidRDefault="00B76A79">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Este egal cu 14 săptămâni x numărul de ore de la punctul 3.1 (similar pentru 3.2.a.b.c.d.e.)</w:t>
      </w:r>
    </w:p>
  </w:footnote>
  <w:footnote w:id="8">
    <w:p w:rsidR="00E0355F" w:rsidRDefault="00B76A79">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Liniile de mai jos se referă la studiul individual; totalul se completează la punctul 3.37.</w:t>
      </w:r>
    </w:p>
  </w:footnote>
  <w:footnote w:id="9">
    <w:p w:rsidR="00E0355F" w:rsidRDefault="00B76A79">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sdt>
        <w:sdtPr>
          <w:tag w:val="goog_rdk_17"/>
          <w:id w:val="114118760"/>
        </w:sdtPr>
        <w:sdtEndPr/>
        <w:sdtContent>
          <w:r>
            <w:rPr>
              <w:rFonts w:ascii="Arial" w:eastAsia="Arial" w:hAnsi="Arial" w:cs="Arial"/>
              <w:i/>
              <w:iCs/>
              <w:color w:val="000000"/>
              <w:sz w:val="18"/>
              <w:szCs w:val="18"/>
            </w:rPr>
            <w:t>Între 7 și 14 ore</w:t>
          </w:r>
        </w:sdtContent>
      </w:sdt>
    </w:p>
  </w:footnote>
  <w:footnote w:id="10">
    <w:p w:rsidR="00E0355F" w:rsidRDefault="00B76A79">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sdt>
        <w:sdtPr>
          <w:tag w:val="goog_rdk_18"/>
          <w:id w:val="-1085494681"/>
        </w:sdtPr>
        <w:sdtEndPr/>
        <w:sdtContent>
          <w:r>
            <w:rPr>
              <w:rFonts w:ascii="Arial" w:eastAsia="Arial" w:hAnsi="Arial" w:cs="Arial"/>
              <w:i/>
              <w:iCs/>
              <w:color w:val="000000"/>
              <w:sz w:val="18"/>
              <w:szCs w:val="18"/>
            </w:rPr>
            <w:t>Între 2 și 6 ore</w:t>
          </w:r>
        </w:sdtContent>
      </w:sdt>
    </w:p>
  </w:footnote>
  <w:footnote w:id="11">
    <w:p w:rsidR="00E0355F" w:rsidRDefault="00B76A79">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Suma valorilor de pe liniile anterioare, care se referă la studiul individual.</w:t>
      </w:r>
    </w:p>
  </w:footnote>
  <w:footnote w:id="12">
    <w:p w:rsidR="00E0355F" w:rsidRDefault="00B76A79">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Suma (3.5.) dintre numărul de ore de activitate didactică directă (NOAD) și numărul de ore de studiu individual (NOSI)  trebuie să fie egală cu numărul de credite alocat disciplinei (punctul 3.7) </w:t>
      </w:r>
      <w:r>
        <w:rPr>
          <w:rFonts w:ascii="Helvetica Neue" w:eastAsia="Helvetica Neue" w:hAnsi="Helvetica Neue" w:cs="Helvetica Neue"/>
          <w:color w:val="000000"/>
          <w:sz w:val="18"/>
          <w:szCs w:val="18"/>
        </w:rPr>
        <w:t>x</w:t>
      </w:r>
      <w:r>
        <w:rPr>
          <w:rFonts w:ascii="Helvetica Neue" w:eastAsia="Helvetica Neue" w:hAnsi="Helvetica Neue" w:cs="Helvetica Neue"/>
          <w:i/>
          <w:iCs/>
          <w:color w:val="000000"/>
          <w:sz w:val="18"/>
          <w:szCs w:val="18"/>
        </w:rPr>
        <w:t xml:space="preserve"> nr. ore pe credit (3.6.)</w:t>
      </w:r>
    </w:p>
  </w:footnote>
  <w:footnote w:id="13">
    <w:p w:rsidR="00E0355F" w:rsidRDefault="00B76A79">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Numărul de credit se calculează după formula următoare și se rotunjește la valori vecine întregi (fie prin micșorare fie prin majorare</w:t>
      </w:r>
    </w:p>
    <w:p w:rsidR="00E0355F" w:rsidRDefault="00B76A79">
      <w:pPr>
        <w:jc w:val="center"/>
        <w:rPr>
          <w:rFonts w:ascii="Cambria Math" w:eastAsia="Cambria Math" w:hAnsi="Cambria Math" w:cs="Cambria Math"/>
          <w:color w:val="000000"/>
          <w:sz w:val="18"/>
          <w:szCs w:val="18"/>
        </w:rPr>
      </w:pPr>
      <w:r>
        <w:rPr>
          <w:rFonts w:ascii="Cambria Math" w:eastAsia="Cambria Math" w:hAnsi="Cambria Math" w:cs="Cambria Math"/>
          <w:color w:val="000000"/>
          <w:sz w:val="18"/>
          <w:szCs w:val="18"/>
        </w:rPr>
        <w:t>Nr.credite=NOCpSpD×CC+NOApSpD×CATOCpSdP×CC+TOApSdP×CA×30 credite</w:t>
      </w:r>
    </w:p>
    <w:p w:rsidR="00E0355F" w:rsidRDefault="00B76A79">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 xml:space="preserve">Unde: </w:t>
      </w:r>
    </w:p>
    <w:p w:rsidR="00E0355F" w:rsidRDefault="00B76A79">
      <w:pPr>
        <w:numPr>
          <w:ilvl w:val="0"/>
          <w:numId w:val="4"/>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NOCpSpD = Număr ore curs/săptămână/disciplina pentru care se calculează creditele</w:t>
      </w:r>
    </w:p>
    <w:p w:rsidR="00E0355F" w:rsidRDefault="00B76A79">
      <w:pPr>
        <w:numPr>
          <w:ilvl w:val="0"/>
          <w:numId w:val="4"/>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NOApSpD = Număr ore aplicații (sem./lab./pro.)/săptămână/disciplina pentru care se calculează creditele</w:t>
      </w:r>
    </w:p>
    <w:p w:rsidR="00E0355F" w:rsidRDefault="00B76A79">
      <w:pPr>
        <w:numPr>
          <w:ilvl w:val="0"/>
          <w:numId w:val="4"/>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TOCpSdP = Număr total ore curs/săptămână din plan</w:t>
      </w:r>
    </w:p>
    <w:p w:rsidR="00E0355F" w:rsidRDefault="00B76A79">
      <w:pPr>
        <w:numPr>
          <w:ilvl w:val="0"/>
          <w:numId w:val="4"/>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TOApSdP = Număr total ore aplicații (sem./lab./pro.)/săptămână din plan</w:t>
      </w:r>
    </w:p>
    <w:p w:rsidR="00E0355F" w:rsidRDefault="00B76A79">
      <w:pPr>
        <w:numPr>
          <w:ilvl w:val="0"/>
          <w:numId w:val="4"/>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C</w:t>
      </w:r>
      <w:r>
        <w:rPr>
          <w:rFonts w:ascii="Helvetica Neue" w:eastAsia="Helvetica Neue" w:hAnsi="Helvetica Neue" w:cs="Helvetica Neue"/>
          <w:color w:val="000000"/>
          <w:sz w:val="18"/>
          <w:szCs w:val="18"/>
          <w:vertAlign w:val="subscript"/>
        </w:rPr>
        <w:t>C</w:t>
      </w:r>
      <w:r>
        <w:rPr>
          <w:rFonts w:ascii="Helvetica Neue" w:eastAsia="Helvetica Neue" w:hAnsi="Helvetica Neue" w:cs="Helvetica Neue"/>
          <w:color w:val="000000"/>
          <w:sz w:val="18"/>
          <w:szCs w:val="18"/>
        </w:rPr>
        <w:t>/C</w:t>
      </w:r>
      <w:r>
        <w:rPr>
          <w:rFonts w:ascii="Helvetica Neue" w:eastAsia="Helvetica Neue" w:hAnsi="Helvetica Neue" w:cs="Helvetica Neue"/>
          <w:color w:val="000000"/>
          <w:sz w:val="18"/>
          <w:szCs w:val="18"/>
          <w:vertAlign w:val="subscript"/>
        </w:rPr>
        <w:t>A</w:t>
      </w:r>
      <w:sdt>
        <w:sdtPr>
          <w:tag w:val="goog_rdk_19"/>
          <w:id w:val="-1318115571"/>
        </w:sdtPr>
        <w:sdtEndPr/>
        <w:sdtContent>
          <w:r>
            <w:rPr>
              <w:rFonts w:ascii="Arial" w:eastAsia="Arial" w:hAnsi="Arial" w:cs="Arial"/>
              <w:color w:val="000000"/>
              <w:sz w:val="18"/>
              <w:szCs w:val="18"/>
            </w:rPr>
            <w:t xml:space="preserve"> = Coeficienți curs/aplicații calculate conform tabelului</w:t>
          </w:r>
        </w:sdtContent>
      </w:sdt>
    </w:p>
    <w:p w:rsidR="00E0355F" w:rsidRDefault="00E0355F">
      <w:pPr>
        <w:pBdr>
          <w:top w:val="nil"/>
          <w:left w:val="nil"/>
          <w:bottom w:val="nil"/>
          <w:right w:val="nil"/>
          <w:between w:val="nil"/>
        </w:pBdr>
        <w:jc w:val="both"/>
        <w:rPr>
          <w:rFonts w:ascii="Helvetica Neue" w:eastAsia="Helvetica Neue" w:hAnsi="Helvetica Neue" w:cs="Helvetica Neue"/>
          <w:color w:val="000000"/>
          <w:sz w:val="18"/>
          <w:szCs w:val="18"/>
        </w:rPr>
      </w:pPr>
    </w:p>
    <w:p w:rsidR="00E0355F" w:rsidRDefault="00D57DDD">
      <w:pPr>
        <w:pBdr>
          <w:top w:val="nil"/>
          <w:left w:val="nil"/>
          <w:bottom w:val="nil"/>
          <w:right w:val="nil"/>
          <w:between w:val="nil"/>
        </w:pBdr>
        <w:jc w:val="both"/>
        <w:rPr>
          <w:rFonts w:ascii="Helvetica Neue" w:eastAsia="Helvetica Neue" w:hAnsi="Helvetica Neue" w:cs="Helvetica Neue"/>
          <w:b/>
          <w:bCs/>
          <w:color w:val="000000"/>
          <w:sz w:val="18"/>
          <w:szCs w:val="18"/>
        </w:rPr>
      </w:pPr>
      <w:sdt>
        <w:sdtPr>
          <w:tag w:val="goog_rdk_20"/>
          <w:id w:val="1098828479"/>
        </w:sdtPr>
        <w:sdtEndPr/>
        <w:sdtContent>
          <w:r w:rsidR="00B76A79">
            <w:rPr>
              <w:rFonts w:ascii="Arial" w:eastAsia="Arial" w:hAnsi="Arial" w:cs="Arial"/>
              <w:b/>
              <w:bCs/>
              <w:color w:val="000000"/>
              <w:sz w:val="18"/>
              <w:szCs w:val="18"/>
            </w:rPr>
            <w:t>Coeficienți</w:t>
          </w:r>
        </w:sdtContent>
      </w:sdt>
    </w:p>
    <w:p w:rsidR="00E0355F" w:rsidRDefault="00B76A79">
      <w:pPr>
        <w:pBdr>
          <w:top w:val="nil"/>
          <w:left w:val="nil"/>
          <w:bottom w:val="nil"/>
          <w:right w:val="nil"/>
          <w:between w:val="nil"/>
        </w:pBdr>
        <w:jc w:val="both"/>
        <w:rPr>
          <w:rFonts w:ascii="Helvetica Neue" w:eastAsia="Helvetica Neue" w:hAnsi="Helvetica Neue" w:cs="Helvetica Neue"/>
          <w:b/>
          <w:bCs/>
          <w:color w:val="000000"/>
          <w:sz w:val="18"/>
          <w:szCs w:val="18"/>
        </w:rPr>
      </w:pPr>
      <w:r>
        <w:rPr>
          <w:rFonts w:ascii="Helvetica Neue" w:eastAsia="Helvetica Neue" w:hAnsi="Helvetica Neue" w:cs="Helvetica Neue"/>
          <w:b/>
          <w:bCs/>
          <w:color w:val="000000"/>
          <w:sz w:val="18"/>
          <w:szCs w:val="18"/>
        </w:rPr>
        <w:t>Curs</w:t>
      </w:r>
    </w:p>
    <w:p w:rsidR="00E0355F" w:rsidRDefault="00D57DDD">
      <w:pPr>
        <w:pBdr>
          <w:top w:val="nil"/>
          <w:left w:val="nil"/>
          <w:bottom w:val="nil"/>
          <w:right w:val="nil"/>
          <w:between w:val="nil"/>
        </w:pBdr>
        <w:jc w:val="both"/>
        <w:rPr>
          <w:rFonts w:ascii="Helvetica Neue" w:eastAsia="Helvetica Neue" w:hAnsi="Helvetica Neue" w:cs="Helvetica Neue"/>
          <w:b/>
          <w:bCs/>
          <w:color w:val="000000"/>
          <w:sz w:val="18"/>
          <w:szCs w:val="18"/>
        </w:rPr>
      </w:pPr>
      <w:sdt>
        <w:sdtPr>
          <w:tag w:val="goog_rdk_21"/>
          <w:id w:val="40523959"/>
        </w:sdtPr>
        <w:sdtEndPr/>
        <w:sdtContent>
          <w:r w:rsidR="00B76A79">
            <w:rPr>
              <w:rFonts w:ascii="Arial" w:eastAsia="Arial" w:hAnsi="Arial" w:cs="Arial"/>
              <w:b/>
              <w:bCs/>
              <w:color w:val="000000"/>
              <w:sz w:val="18"/>
              <w:szCs w:val="18"/>
            </w:rPr>
            <w:t>Aplicații (S/L/P)</w:t>
          </w:r>
        </w:sdtContent>
      </w:sdt>
    </w:p>
    <w:p w:rsidR="00E0355F" w:rsidRDefault="00B76A79">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Licență</w:t>
      </w:r>
    </w:p>
    <w:p w:rsidR="00E0355F" w:rsidRDefault="00B76A79">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2</w:t>
      </w:r>
    </w:p>
    <w:p w:rsidR="00E0355F" w:rsidRDefault="00B76A79">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1</w:t>
      </w:r>
    </w:p>
    <w:p w:rsidR="00E0355F" w:rsidRDefault="00B76A79">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Master</w:t>
      </w:r>
    </w:p>
    <w:p w:rsidR="00E0355F" w:rsidRDefault="00B76A79">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2,5</w:t>
      </w:r>
    </w:p>
    <w:p w:rsidR="00E0355F" w:rsidRDefault="00B76A79">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1,5</w:t>
      </w:r>
    </w:p>
    <w:p w:rsidR="00E0355F" w:rsidRDefault="00B76A79">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Licență lb. străină</w:t>
      </w:r>
    </w:p>
    <w:p w:rsidR="00E0355F" w:rsidRDefault="00B76A79">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2,5</w:t>
      </w:r>
    </w:p>
    <w:p w:rsidR="00E0355F" w:rsidRDefault="00B76A79">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1,25</w:t>
      </w:r>
    </w:p>
    <w:p w:rsidR="00E0355F" w:rsidRDefault="00E0355F">
      <w:pPr>
        <w:pBdr>
          <w:top w:val="nil"/>
          <w:left w:val="nil"/>
          <w:bottom w:val="nil"/>
          <w:right w:val="nil"/>
          <w:between w:val="nil"/>
        </w:pBdr>
        <w:jc w:val="both"/>
        <w:rPr>
          <w:rFonts w:ascii="Helvetica Neue" w:eastAsia="Helvetica Neue" w:hAnsi="Helvetica Neue" w:cs="Helvetica Neue"/>
          <w:color w:val="000000"/>
          <w:sz w:val="18"/>
          <w:szCs w:val="18"/>
        </w:rPr>
      </w:pPr>
    </w:p>
  </w:footnote>
  <w:footnote w:id="14">
    <w:p w:rsidR="00E0355F" w:rsidRDefault="00B76A79">
      <w:pPr>
        <w:pBdr>
          <w:top w:val="nil"/>
          <w:left w:val="nil"/>
          <w:bottom w:val="nil"/>
          <w:right w:val="nil"/>
          <w:between w:val="nil"/>
        </w:pBdr>
        <w:jc w:val="both"/>
        <w:rPr>
          <w:rFonts w:ascii="Helvetica Neue" w:eastAsia="Helvetica Neue" w:hAnsi="Helvetica Neue" w:cs="Helvetica Neue"/>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Se menționează disciplinele obligatoriu a fi promovate anterior sau echivalente</w:t>
      </w:r>
    </w:p>
  </w:footnote>
  <w:footnote w:id="15">
    <w:p w:rsidR="00E0355F" w:rsidRDefault="00B76A79">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Tablă, videoproiector, flipchart, materiale didactice specifice, platforme on-line etc.</w:t>
      </w:r>
    </w:p>
  </w:footnote>
  <w:footnote w:id="16">
    <w:p w:rsidR="00E0355F" w:rsidRDefault="00B76A79">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Tehnică de calcul, pachete software, standuri experimentale, platforme on-line etc.</w:t>
      </w:r>
    </w:p>
  </w:footnote>
  <w:footnote w:id="17">
    <w:p w:rsidR="00E0355F" w:rsidRDefault="00B76A79">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sdt>
        <w:sdtPr>
          <w:tag w:val="goog_rdk_22"/>
          <w:id w:val="1882894188"/>
        </w:sdtPr>
        <w:sdtEndPr/>
        <w:sdtContent>
          <w:r>
            <w:rPr>
              <w:rFonts w:ascii="Arial" w:eastAsia="Arial" w:hAnsi="Arial" w:cs="Arial"/>
              <w:i/>
              <w:iCs/>
              <w:color w:val="000000"/>
              <w:sz w:val="18"/>
              <w:szCs w:val="18"/>
            </w:rPr>
            <w:t xml:space="preserve"> Competențele din Grilele aferente descrierii programului de studii, adaptate la specificul disciplinei</w:t>
          </w:r>
        </w:sdtContent>
      </w:sdt>
    </w:p>
  </w:footnote>
  <w:footnote w:id="18">
    <w:p w:rsidR="00E0355F" w:rsidRDefault="00B76A79">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color w:val="000000"/>
          <w:sz w:val="18"/>
          <w:szCs w:val="18"/>
          <w:vertAlign w:val="superscript"/>
        </w:rPr>
        <w:t xml:space="preserve"> </w:t>
      </w:r>
      <w:r>
        <w:rPr>
          <w:rFonts w:ascii="Helvetica Neue" w:eastAsia="Helvetica Neue" w:hAnsi="Helvetica Neue" w:cs="Helvetica Neue"/>
          <w:i/>
          <w:iCs/>
          <w:color w:val="000000"/>
          <w:sz w:val="18"/>
          <w:szCs w:val="18"/>
        </w:rPr>
        <w:t>Din planul de învățământ</w:t>
      </w:r>
    </w:p>
  </w:footnote>
  <w:footnote w:id="19">
    <w:p w:rsidR="00E0355F" w:rsidRDefault="00B76A79">
      <w:pPr>
        <w:pBdr>
          <w:top w:val="nil"/>
          <w:left w:val="nil"/>
          <w:bottom w:val="nil"/>
          <w:right w:val="nil"/>
          <w:between w:val="nil"/>
        </w:pBdr>
        <w:jc w:val="both"/>
        <w:rPr>
          <w:rFonts w:ascii="Helvetica Neue" w:eastAsia="Helvetica Neue" w:hAnsi="Helvetica Neue" w:cs="Helvetica Neue"/>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sdt>
        <w:sdtPr>
          <w:tag w:val="goog_rdk_23"/>
          <w:id w:val="581011504"/>
        </w:sdtPr>
        <w:sdtEndPr/>
        <w:sdtContent>
          <w:r>
            <w:rPr>
              <w:rFonts w:ascii="Arial" w:eastAsia="Arial" w:hAnsi="Arial" w:cs="Arial"/>
              <w:i/>
              <w:iCs/>
              <w:color w:val="000000"/>
              <w:sz w:val="18"/>
              <w:szCs w:val="18"/>
            </w:rPr>
            <w:t>Creditele alocate disciplinei se distribuie pe competențe profesionale și transversale în funcție de specificul disciplinei</w:t>
          </w:r>
        </w:sdtContent>
      </w:sdt>
    </w:p>
  </w:footnote>
  <w:footnote w:id="20">
    <w:p w:rsidR="00E0355F" w:rsidRDefault="00B76A79">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sdt>
        <w:sdtPr>
          <w:tag w:val="goog_rdk_24"/>
          <w:id w:val="20915738"/>
        </w:sdtPr>
        <w:sdtEndPr/>
        <w:sdtContent>
          <w:r>
            <w:rPr>
              <w:rFonts w:ascii="Arial" w:eastAsia="Arial" w:hAnsi="Arial" w:cs="Arial"/>
              <w:i/>
              <w:iCs/>
              <w:color w:val="000000"/>
              <w:sz w:val="18"/>
              <w:szCs w:val="18"/>
            </w:rPr>
            <w:t>Titluri de capitole și paragrafe</w:t>
          </w:r>
        </w:sdtContent>
      </w:sdt>
    </w:p>
  </w:footnote>
  <w:footnote w:id="21">
    <w:p w:rsidR="00E0355F" w:rsidRDefault="00B76A79">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Expunere, prelegere, prezentare la tablă a problematicii studiate, utilizare videoproiector, discuții cu studenții (pentru fiecare capitol, dacă este cazul)</w:t>
      </w:r>
    </w:p>
  </w:footnote>
  <w:footnote w:id="22">
    <w:p w:rsidR="00E0355F" w:rsidRDefault="00B76A79">
      <w:pPr>
        <w:pBdr>
          <w:top w:val="nil"/>
          <w:left w:val="nil"/>
          <w:bottom w:val="nil"/>
          <w:right w:val="nil"/>
          <w:between w:val="nil"/>
        </w:pBdr>
        <w:jc w:val="both"/>
        <w:rPr>
          <w:rFonts w:ascii="Helvetica Neue" w:eastAsia="Helvetica Neue" w:hAnsi="Helvetica Neue" w:cs="Helvetica Neue"/>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Discuții, dezbateri, prezentare și/sau analiză de lucrări, rezolvare de exerciții și probleme</w:t>
      </w:r>
    </w:p>
  </w:footnote>
  <w:footnote w:id="23">
    <w:p w:rsidR="00E0355F" w:rsidRDefault="00B76A79">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Legătura cu alte discipline, utilitatea disciplinei pe piața muncii</w:t>
      </w:r>
    </w:p>
  </w:footnote>
  <w:footnote w:id="24">
    <w:p w:rsidR="00E0355F" w:rsidRDefault="00B76A79">
      <w:pPr>
        <w:pBdr>
          <w:top w:val="nil"/>
          <w:left w:val="nil"/>
          <w:bottom w:val="nil"/>
          <w:right w:val="nil"/>
          <w:between w:val="nil"/>
        </w:pBdr>
        <w:jc w:val="both"/>
        <w:rPr>
          <w:rFonts w:ascii="Helvetica Neue" w:eastAsia="Helvetica Neue" w:hAnsi="Helvetica Neue" w:cs="Helvetica Neue"/>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CPE – condiționează participarea la examen; nCPE – nu condiționează participarea la examen; CEF - condiționează evaluarea finală; N/A – nu se aplică</w:t>
      </w:r>
    </w:p>
  </w:footnote>
  <w:footnote w:id="25">
    <w:p w:rsidR="00E0355F" w:rsidRDefault="00B76A79">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Se va preciza numărul de teste și săptămânile în care vor fi susținute. </w:t>
      </w:r>
    </w:p>
  </w:footnote>
  <w:footnote w:id="26">
    <w:p w:rsidR="00E0355F" w:rsidRDefault="00B76A79">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sdt>
        <w:sdtPr>
          <w:tag w:val="goog_rdk_25"/>
          <w:id w:val="1638701483"/>
        </w:sdtPr>
        <w:sdtEndPr/>
        <w:sdtContent>
          <w:r>
            <w:rPr>
              <w:rFonts w:ascii="Arial" w:eastAsia="Arial" w:hAnsi="Arial" w:cs="Arial"/>
              <w:i/>
              <w:iCs/>
              <w:color w:val="000000"/>
              <w:sz w:val="18"/>
              <w:szCs w:val="18"/>
            </w:rPr>
            <w:t>Cercuri științifice, concursuri profesionale etc.</w:t>
          </w:r>
        </w:sdtContent>
      </w:sdt>
    </w:p>
  </w:footnote>
  <w:footnote w:id="27">
    <w:p w:rsidR="00E0355F" w:rsidRDefault="00B76A79">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Se particularizează la specificul disciplinei standardul minim de performanță din grila de competențe a programului de studii, dacă este cazul.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0355F" w:rsidRDefault="00E0355F">
    <w:pPr>
      <w:pBdr>
        <w:top w:val="nil"/>
        <w:left w:val="nil"/>
        <w:bottom w:val="nil"/>
        <w:right w:val="nil"/>
        <w:between w:val="nil"/>
      </w:pBdr>
      <w:tabs>
        <w:tab w:val="center" w:pos="4536"/>
        <w:tab w:val="right" w:pos="9072"/>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0355F" w:rsidRDefault="00B76A79">
    <w:pPr>
      <w:pBdr>
        <w:bottom w:val="single" w:sz="4" w:space="1" w:color="0B2F63"/>
      </w:pBdr>
      <w:rPr>
        <w:rFonts w:ascii="Helvetica Neue" w:eastAsia="Helvetica Neue" w:hAnsi="Helvetica Neue" w:cs="Helvetica Neue"/>
        <w:b/>
        <w:bCs/>
        <w:color w:val="0B2F63"/>
        <w:sz w:val="14"/>
        <w:szCs w:val="14"/>
      </w:rPr>
    </w:pPr>
    <w:r>
      <w:rPr>
        <w:rFonts w:ascii="Helvetica Neue" w:eastAsia="Helvetica Neue" w:hAnsi="Helvetica Neue" w:cs="Helvetica Neue"/>
        <w:b/>
        <w:bCs/>
        <w:noProof/>
        <w:color w:val="0B2F63"/>
        <w:sz w:val="26"/>
        <w:szCs w:val="26"/>
      </w:rPr>
      <w:drawing>
        <wp:inline distT="0" distB="0" distL="0" distR="0">
          <wp:extent cx="2105025" cy="628650"/>
          <wp:effectExtent l="0" t="0" r="0" b="0"/>
          <wp:docPr id="5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105025" cy="628650"/>
                  </a:xfrm>
                  <a:prstGeom prst="rect">
                    <a:avLst/>
                  </a:prstGeom>
                  <a:ln/>
                </pic:spPr>
              </pic:pic>
            </a:graphicData>
          </a:graphic>
        </wp:inline>
      </w:drawing>
    </w:r>
    <w:r>
      <w:rPr>
        <w:noProof/>
      </w:rPr>
      <mc:AlternateContent>
        <mc:Choice Requires="wps">
          <w:drawing>
            <wp:anchor distT="0" distB="0" distL="114300" distR="114300" simplePos="0" relativeHeight="251658240" behindDoc="0" locked="0" layoutInCell="1" hidden="0" allowOverlap="1">
              <wp:simplePos x="0" y="0"/>
              <wp:positionH relativeFrom="column">
                <wp:posOffset>3557588</wp:posOffset>
              </wp:positionH>
              <wp:positionV relativeFrom="paragraph">
                <wp:posOffset>57150</wp:posOffset>
              </wp:positionV>
              <wp:extent cx="2621922" cy="524384"/>
              <wp:effectExtent l="0" t="0" r="0" b="0"/>
              <wp:wrapNone/>
              <wp:docPr id="46" name="Rectangle 46"/>
              <wp:cNvGraphicFramePr/>
              <a:graphic xmlns:a="http://schemas.openxmlformats.org/drawingml/2006/main">
                <a:graphicData uri="http://schemas.microsoft.com/office/word/2010/wordprocessingShape">
                  <wps:wsp>
                    <wps:cNvSpPr/>
                    <wps:spPr>
                      <a:xfrm>
                        <a:off x="4039800" y="3507950"/>
                        <a:ext cx="2792100" cy="544200"/>
                      </a:xfrm>
                      <a:prstGeom prst="rect">
                        <a:avLst/>
                      </a:prstGeom>
                      <a:noFill/>
                      <a:ln>
                        <a:noFill/>
                      </a:ln>
                    </wps:spPr>
                    <wps:txbx>
                      <w:txbxContent>
                        <w:p w:rsidR="00C3404D" w:rsidRDefault="00C3404D" w:rsidP="00C3404D">
                          <w:pPr>
                            <w:jc w:val="right"/>
                            <w:rPr>
                              <w:rFonts w:ascii="Helvetica" w:hAnsi="Helvetica" w:cs="Helvetica"/>
                              <w:b/>
                              <w:color w:val="0B2F63"/>
                              <w:sz w:val="24"/>
                              <w:szCs w:val="24"/>
                            </w:rPr>
                          </w:pPr>
                          <w:r>
                            <w:rPr>
                              <w:rFonts w:ascii="Helvetica" w:hAnsi="Helvetica" w:cs="Helvetica"/>
                              <w:b/>
                              <w:color w:val="0B2F63"/>
                              <w:sz w:val="24"/>
                              <w:szCs w:val="24"/>
                            </w:rPr>
                            <w:t>Ministerul Educației și Cercetării</w:t>
                          </w:r>
                        </w:p>
                        <w:p w:rsidR="00C3404D" w:rsidRDefault="00C3404D" w:rsidP="00C3404D">
                          <w:pPr>
                            <w:jc w:val="right"/>
                            <w:rPr>
                              <w:rFonts w:ascii="Helvetica" w:hAnsi="Helvetica" w:cs="Helvetica"/>
                              <w:color w:val="0B2F63"/>
                              <w:sz w:val="24"/>
                              <w:szCs w:val="24"/>
                            </w:rPr>
                          </w:pPr>
                          <w:r>
                            <w:rPr>
                              <w:rFonts w:ascii="Helvetica" w:hAnsi="Helvetica" w:cs="Helvetica"/>
                              <w:color w:val="0B2F63"/>
                              <w:sz w:val="24"/>
                              <w:szCs w:val="24"/>
                            </w:rPr>
                            <w:t xml:space="preserve"> Universitatea “Lucian Blaga” din Sibiu</w:t>
                          </w:r>
                          <w:r>
                            <w:rPr>
                              <w:rFonts w:ascii="Helvetica" w:hAnsi="Helvetica" w:cs="Helvetica"/>
                              <w:color w:val="0B2F63"/>
                              <w:sz w:val="24"/>
                              <w:szCs w:val="24"/>
                            </w:rPr>
                            <w:br/>
                            <w:t xml:space="preserve">Facultatea de Științe Socio-Umane </w:t>
                          </w:r>
                        </w:p>
                        <w:p w:rsidR="00E0355F" w:rsidRDefault="00B76A79">
                          <w:pPr>
                            <w:jc w:val="right"/>
                            <w:textDirection w:val="btLr"/>
                          </w:pPr>
                          <w:r>
                            <w:rPr>
                              <w:rFonts w:ascii="Helvetica Neue" w:eastAsia="Helvetica Neue" w:hAnsi="Helvetica Neue" w:cs="Helvetica Neue"/>
                              <w:color w:val="0B2F63"/>
                              <w:sz w:val="24"/>
                            </w:rPr>
                            <w:br/>
                            <w:t>Facultatea de Științe Socio-Umane</w:t>
                          </w:r>
                        </w:p>
                      </w:txbxContent>
                    </wps:txbx>
                    <wps:bodyPr spcFirstLastPara="1" wrap="square" lIns="0" tIns="0" rIns="0" bIns="0" anchor="t" anchorCtr="0">
                      <a:noAutofit/>
                    </wps:bodyPr>
                  </wps:wsp>
                </a:graphicData>
              </a:graphic>
            </wp:anchor>
          </w:drawing>
        </mc:Choice>
        <mc:Fallback>
          <w:pict>
            <v:rect id="Rectangle 46" o:spid="_x0000_s1026" style="position:absolute;margin-left:280.15pt;margin-top:4.5pt;width:206.45pt;height:41.3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" filled="f" stroked="f">
              <v:textbox inset="0,0,0,0">
                <w:txbxContent>
                  <w:p w:rsidR="00C3404D" w:rsidRDefault="00C3404D" w:rsidP="00C3404D">
                    <w:pPr>
                      <w:jc w:val="right"/>
                      <w:rPr>
                        <w:rFonts w:ascii="Helvetica" w:hAnsi="Helvetica" w:cs="Helvetica"/>
                        <w:b/>
                        <w:color w:val="0B2F63"/>
                        <w:sz w:val="24"/>
                        <w:szCs w:val="24"/>
                      </w:rPr>
                    </w:pPr>
                    <w:r>
                      <w:rPr>
                        <w:rFonts w:ascii="Helvetica" w:hAnsi="Helvetica" w:cs="Helvetica"/>
                        <w:b/>
                        <w:color w:val="0B2F63"/>
                        <w:sz w:val="24"/>
                        <w:szCs w:val="24"/>
                      </w:rPr>
                      <w:t>Ministerul Educației și Cercetării</w:t>
                    </w:r>
                  </w:p>
                  <w:p w:rsidR="00C3404D" w:rsidRDefault="00C3404D" w:rsidP="00C3404D">
                    <w:pPr>
                      <w:jc w:val="right"/>
                      <w:rPr>
                        <w:rFonts w:ascii="Helvetica" w:hAnsi="Helvetica" w:cs="Helvetica"/>
                        <w:color w:val="0B2F63"/>
                        <w:sz w:val="24"/>
                        <w:szCs w:val="24"/>
                      </w:rPr>
                    </w:pPr>
                    <w:r>
                      <w:rPr>
                        <w:rFonts w:ascii="Helvetica" w:hAnsi="Helvetica" w:cs="Helvetica"/>
                        <w:color w:val="0B2F63"/>
                        <w:sz w:val="24"/>
                        <w:szCs w:val="24"/>
                      </w:rPr>
                      <w:t xml:space="preserve"> Universitatea “Lucian Blaga” din Sibiu</w:t>
                    </w:r>
                    <w:r>
                      <w:rPr>
                        <w:rFonts w:ascii="Helvetica" w:hAnsi="Helvetica" w:cs="Helvetica"/>
                        <w:color w:val="0B2F63"/>
                        <w:sz w:val="24"/>
                        <w:szCs w:val="24"/>
                      </w:rPr>
                      <w:br/>
                      <w:t xml:space="preserve">Facultatea de Științe Socio-Umane </w:t>
                    </w:r>
                  </w:p>
                  <w:p w:rsidR="00E0355F" w:rsidRDefault="00B76A79">
                    <w:pPr>
                      <w:jc w:val="right"/>
                      <w:textDirection w:val="btLr"/>
                    </w:pPr>
                    <w:bookmarkStart w:id="3" w:name="_GoBack"/>
                    <w:bookmarkEnd w:id="3"/>
                    <w:r>
                      <w:rPr>
                        <w:rFonts w:ascii="Helvetica Neue" w:eastAsia="Helvetica Neue" w:hAnsi="Helvetica Neue" w:cs="Helvetica Neue"/>
                        <w:color w:val="0B2F63"/>
                        <w:sz w:val="24"/>
                      </w:rPr>
                      <w:br/>
                      <w:t>Facultatea de Științe Socio-Umane</w:t>
                    </w:r>
                  </w:p>
                </w:txbxContent>
              </v:textbox>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0355F" w:rsidRDefault="00E0355F">
    <w:pPr>
      <w:pBdr>
        <w:top w:val="nil"/>
        <w:left w:val="nil"/>
        <w:bottom w:val="nil"/>
        <w:right w:val="nil"/>
        <w:between w:val="nil"/>
      </w:pBdr>
      <w:tabs>
        <w:tab w:val="center" w:pos="4536"/>
        <w:tab w:val="right" w:pos="9072"/>
      </w:tabs>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0355F" w:rsidRDefault="00E0355F">
    <w:pPr>
      <w:pBdr>
        <w:top w:val="nil"/>
        <w:left w:val="nil"/>
        <w:bottom w:val="nil"/>
        <w:right w:val="nil"/>
        <w:between w:val="nil"/>
      </w:pBdr>
      <w:tabs>
        <w:tab w:val="center" w:pos="4536"/>
        <w:tab w:val="right" w:pos="9072"/>
      </w:tabs>
      <w:rPr>
        <w:color w:val="00000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0355F" w:rsidRDefault="00E0355F">
    <w:pPr>
      <w:pBdr>
        <w:top w:val="nil"/>
        <w:left w:val="nil"/>
        <w:bottom w:val="nil"/>
        <w:right w:val="nil"/>
        <w:between w:val="nil"/>
      </w:pBdr>
      <w:tabs>
        <w:tab w:val="center" w:pos="4536"/>
        <w:tab w:val="right" w:pos="9072"/>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50A2AF3"/>
    <w:multiLevelType w:val="multilevel"/>
    <w:tmpl w:val="F2E83A02"/>
    <w:lvl w:ilvl="0">
      <w:start w:val="1"/>
      <w:numFmt w:val="decimal"/>
      <w:lvlText w:val="%1."/>
      <w:lvlJc w:val="left"/>
      <w:pPr>
        <w:ind w:left="360" w:hanging="360"/>
      </w:pPr>
    </w:lvl>
    <w:lvl w:ilvl="1">
      <w:start w:val="1"/>
      <w:numFmt w:val="decimal"/>
      <w:lvlText w:val="%1.%2."/>
      <w:lvlJc w:val="left"/>
      <w:pPr>
        <w:ind w:left="792" w:hanging="432"/>
      </w:pPr>
      <w:rPr>
        <w:rFonts w:ascii="Helvetica Neue" w:eastAsia="Helvetica Neue" w:hAnsi="Helvetica Neue" w:cs="Helvetica Neue"/>
        <w:sz w:val="20"/>
        <w:szCs w:val="20"/>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590E2E7B"/>
    <w:multiLevelType w:val="multilevel"/>
    <w:tmpl w:val="C7BC018E"/>
    <w:lvl w:ilvl="0">
      <w:start w:val="3"/>
      <w:numFmt w:val="bullet"/>
      <w:lvlText w:val="-"/>
      <w:lvlJc w:val="left"/>
      <w:pPr>
        <w:ind w:left="720" w:hanging="360"/>
      </w:pPr>
      <w:rPr>
        <w:rFonts w:ascii="Helvetica Neue" w:eastAsia="Helvetica Neue" w:hAnsi="Helvetica Neue" w:cs="Helvetica Neue"/>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5C3D5C33"/>
    <w:multiLevelType w:val="multilevel"/>
    <w:tmpl w:val="B29C8B70"/>
    <w:lvl w:ilvl="0">
      <w:start w:val="1"/>
      <w:numFmt w:val="bullet"/>
      <w:lvlText w:val="●"/>
      <w:lvlJc w:val="left"/>
      <w:pPr>
        <w:ind w:left="288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5E343F7E"/>
    <w:multiLevelType w:val="multilevel"/>
    <w:tmpl w:val="E7624472"/>
    <w:lvl w:ilvl="0">
      <w:start w:val="1"/>
      <w:numFmt w:val="decimal"/>
      <w:lvlText w:val="%1."/>
      <w:lvlJc w:val="left"/>
      <w:pPr>
        <w:ind w:left="360" w:hanging="360"/>
      </w:p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4" w15:restartNumberingAfterBreak="0">
    <w:nsid w:val="6DD72760"/>
    <w:multiLevelType w:val="multilevel"/>
    <w:tmpl w:val="B184C156"/>
    <w:lvl w:ilvl="0">
      <w:start w:val="1"/>
      <w:numFmt w:val="bullet"/>
      <w:lvlText w:val="●"/>
      <w:lvlJc w:val="left"/>
      <w:pPr>
        <w:ind w:left="473" w:hanging="360"/>
      </w:pPr>
      <w:rPr>
        <w:rFonts w:ascii="Noto Sans Symbols" w:eastAsia="Noto Sans Symbols" w:hAnsi="Noto Sans Symbols" w:cs="Noto Sans Symbols"/>
      </w:rPr>
    </w:lvl>
    <w:lvl w:ilvl="1">
      <w:start w:val="1"/>
      <w:numFmt w:val="lowerLetter"/>
      <w:lvlText w:val="%2."/>
      <w:lvlJc w:val="left"/>
      <w:pPr>
        <w:ind w:left="1193" w:hanging="360"/>
      </w:pPr>
    </w:lvl>
    <w:lvl w:ilvl="2">
      <w:start w:val="1"/>
      <w:numFmt w:val="lowerRoman"/>
      <w:lvlText w:val="%3."/>
      <w:lvlJc w:val="right"/>
      <w:pPr>
        <w:ind w:left="1913" w:hanging="180"/>
      </w:pPr>
    </w:lvl>
    <w:lvl w:ilvl="3">
      <w:start w:val="1"/>
      <w:numFmt w:val="decimal"/>
      <w:lvlText w:val="%4."/>
      <w:lvlJc w:val="left"/>
      <w:pPr>
        <w:ind w:left="2633" w:hanging="360"/>
      </w:pPr>
    </w:lvl>
    <w:lvl w:ilvl="4">
      <w:start w:val="1"/>
      <w:numFmt w:val="lowerLetter"/>
      <w:lvlText w:val="%5."/>
      <w:lvlJc w:val="left"/>
      <w:pPr>
        <w:ind w:left="3353" w:hanging="360"/>
      </w:pPr>
    </w:lvl>
    <w:lvl w:ilvl="5">
      <w:start w:val="1"/>
      <w:numFmt w:val="lowerRoman"/>
      <w:lvlText w:val="%6."/>
      <w:lvlJc w:val="right"/>
      <w:pPr>
        <w:ind w:left="4073" w:hanging="180"/>
      </w:pPr>
    </w:lvl>
    <w:lvl w:ilvl="6">
      <w:start w:val="1"/>
      <w:numFmt w:val="decimal"/>
      <w:lvlText w:val="%7."/>
      <w:lvlJc w:val="left"/>
      <w:pPr>
        <w:ind w:left="4793" w:hanging="360"/>
      </w:pPr>
    </w:lvl>
    <w:lvl w:ilvl="7">
      <w:start w:val="1"/>
      <w:numFmt w:val="lowerLetter"/>
      <w:lvlText w:val="%8."/>
      <w:lvlJc w:val="left"/>
      <w:pPr>
        <w:ind w:left="5513" w:hanging="360"/>
      </w:pPr>
    </w:lvl>
    <w:lvl w:ilvl="8">
      <w:start w:val="1"/>
      <w:numFmt w:val="lowerRoman"/>
      <w:lvlText w:val="%9."/>
      <w:lvlJc w:val="right"/>
      <w:pPr>
        <w:ind w:left="6233" w:hanging="180"/>
      </w:pPr>
    </w:lvl>
  </w:abstractNum>
  <w:num w:numId="1">
    <w:abstractNumId w:val="3"/>
  </w:num>
  <w:num w:numId="2">
    <w:abstractNumId w:val="0"/>
  </w:num>
  <w:num w:numId="3">
    <w:abstractNumId w:val="2"/>
  </w:num>
  <w:num w:numId="4">
    <w:abstractNumId w:val="1"/>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0355F"/>
    <w:rsid w:val="00086142"/>
    <w:rsid w:val="00B05F7D"/>
    <w:rsid w:val="00B76A79"/>
    <w:rsid w:val="00C3404D"/>
    <w:rsid w:val="00D57DDD"/>
    <w:rsid w:val="00E0355F"/>
    <w:rsid w:val="00E14F7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27BBE3A7-387D-4858-854B-8C2138FB0E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ro"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uiPriority w:val="9"/>
    <w:qFormat/>
    <w:pPr>
      <w:keepNext/>
      <w:spacing w:before="240" w:after="60"/>
      <w:outlineLvl w:val="0"/>
    </w:pPr>
    <w:rPr>
      <w:rFonts w:ascii="Helvetica Neue" w:eastAsia="Helvetica Neue" w:hAnsi="Helvetica Neue" w:cs="Helvetica Neue"/>
      <w:b/>
      <w:bCs/>
      <w:sz w:val="24"/>
      <w:szCs w:val="24"/>
    </w:rPr>
  </w:style>
  <w:style w:type="paragraph" w:styleId="Heading2">
    <w:name w:val="heading 2"/>
    <w:basedOn w:val="Normal"/>
    <w:next w:val="Normal"/>
    <w:uiPriority w:val="9"/>
    <w:semiHidden/>
    <w:unhideWhenUsed/>
    <w:qFormat/>
    <w:pPr>
      <w:keepNext/>
      <w:keepLines/>
      <w:pBdr>
        <w:top w:val="nil"/>
        <w:left w:val="nil"/>
        <w:bottom w:val="nil"/>
        <w:right w:val="nil"/>
        <w:between w:val="nil"/>
      </w:pBdr>
      <w:spacing w:before="360" w:after="80"/>
      <w:outlineLvl w:val="1"/>
    </w:pPr>
    <w:rPr>
      <w:b/>
      <w:bCs/>
      <w:color w:val="000000"/>
      <w:sz w:val="36"/>
      <w:szCs w:val="36"/>
    </w:rPr>
  </w:style>
  <w:style w:type="paragraph" w:styleId="Heading3">
    <w:name w:val="heading 3"/>
    <w:basedOn w:val="Normal"/>
    <w:next w:val="Normal"/>
    <w:uiPriority w:val="9"/>
    <w:semiHidden/>
    <w:unhideWhenUsed/>
    <w:qFormat/>
    <w:pPr>
      <w:keepNext/>
      <w:keepLines/>
      <w:pBdr>
        <w:top w:val="nil"/>
        <w:left w:val="nil"/>
        <w:bottom w:val="nil"/>
        <w:right w:val="nil"/>
        <w:between w:val="nil"/>
      </w:pBdr>
      <w:spacing w:before="280" w:after="80"/>
      <w:outlineLvl w:val="2"/>
    </w:pPr>
    <w:rPr>
      <w:b/>
      <w:bCs/>
      <w:color w:val="000000"/>
      <w:sz w:val="28"/>
      <w:szCs w:val="28"/>
    </w:rPr>
  </w:style>
  <w:style w:type="paragraph" w:styleId="Heading4">
    <w:name w:val="heading 4"/>
    <w:basedOn w:val="Normal"/>
    <w:next w:val="Normal"/>
    <w:uiPriority w:val="9"/>
    <w:semiHidden/>
    <w:unhideWhenUsed/>
    <w:qFormat/>
    <w:pPr>
      <w:keepNext/>
      <w:keepLines/>
      <w:pBdr>
        <w:top w:val="nil"/>
        <w:left w:val="nil"/>
        <w:bottom w:val="nil"/>
        <w:right w:val="nil"/>
        <w:between w:val="nil"/>
      </w:pBdr>
      <w:spacing w:before="240" w:after="40"/>
      <w:outlineLvl w:val="3"/>
    </w:pPr>
    <w:rPr>
      <w:b/>
      <w:bCs/>
      <w:color w:val="000000"/>
      <w:sz w:val="24"/>
      <w:szCs w:val="24"/>
    </w:rPr>
  </w:style>
  <w:style w:type="paragraph" w:styleId="Heading5">
    <w:name w:val="heading 5"/>
    <w:basedOn w:val="Normal"/>
    <w:next w:val="Normal"/>
    <w:uiPriority w:val="9"/>
    <w:semiHidden/>
    <w:unhideWhenUsed/>
    <w:qFormat/>
    <w:pPr>
      <w:keepNext/>
      <w:keepLines/>
      <w:pBdr>
        <w:top w:val="nil"/>
        <w:left w:val="nil"/>
        <w:bottom w:val="nil"/>
        <w:right w:val="nil"/>
        <w:between w:val="nil"/>
      </w:pBdr>
      <w:spacing w:before="220" w:after="40"/>
      <w:outlineLvl w:val="4"/>
    </w:pPr>
    <w:rPr>
      <w:b/>
      <w:bCs/>
      <w:color w:val="000000"/>
    </w:rPr>
  </w:style>
  <w:style w:type="paragraph" w:styleId="Heading6">
    <w:name w:val="heading 6"/>
    <w:basedOn w:val="Normal"/>
    <w:next w:val="Normal"/>
    <w:uiPriority w:val="9"/>
    <w:semiHidden/>
    <w:unhideWhenUsed/>
    <w:qFormat/>
    <w:pPr>
      <w:keepNext/>
      <w:keepLines/>
      <w:pBdr>
        <w:top w:val="nil"/>
        <w:left w:val="nil"/>
        <w:bottom w:val="nil"/>
        <w:right w:val="nil"/>
        <w:between w:val="nil"/>
      </w:pBdr>
      <w:spacing w:before="200" w:after="40"/>
      <w:outlineLvl w:val="5"/>
    </w:pPr>
    <w:rPr>
      <w:b/>
      <w:bCs/>
      <w:color w:val="00000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jc w:val="center"/>
    </w:pPr>
    <w:rPr>
      <w:rFonts w:ascii="Times New Roman" w:eastAsia="Times New Roman" w:hAnsi="Times New Roman" w:cs="Times New Roman"/>
      <w:b/>
      <w:bCs/>
      <w:color w:val="000000"/>
      <w:sz w:val="34"/>
      <w:szCs w:val="34"/>
    </w:rPr>
  </w:style>
  <w:style w:type="table" w:customStyle="1" w:styleId="TableNormal1">
    <w:name w:val="TableNormal"/>
    <w:tblPr>
      <w:tblCellMar>
        <w:top w:w="100" w:type="dxa"/>
        <w:left w:w="100" w:type="dxa"/>
        <w:bottom w:w="100" w:type="dxa"/>
        <w:right w:w="100" w:type="dxa"/>
      </w:tblCellMar>
    </w:tblPr>
  </w:style>
  <w:style w:type="character" w:styleId="Hyperlink">
    <w:name w:val="Hyperlink"/>
    <w:rsid w:val="0090752D"/>
    <w:rPr>
      <w:rFonts w:ascii="Helvetica" w:hAnsi="Helvetica"/>
      <w:color w:val="0000FF"/>
      <w:sz w:val="24"/>
      <w:u w:val="single"/>
    </w:rPr>
  </w:style>
  <w:style w:type="character" w:customStyle="1" w:styleId="berschrift1Zchn">
    <w:name w:val="Überschrift 1 Zchn"/>
    <w:basedOn w:val="DefaultParagraphFont"/>
    <w:uiPriority w:val="9"/>
    <w:rsid w:val="00F0759A"/>
    <w:rPr>
      <w:rFonts w:ascii="Helvetica" w:eastAsia="Times New Roman" w:hAnsi="Helvetica" w:cs="Times New Roman"/>
      <w:b/>
      <w:bCs/>
      <w:kern w:val="32"/>
      <w:sz w:val="24"/>
      <w:szCs w:val="32"/>
    </w:rPr>
  </w:style>
  <w:style w:type="paragraph" w:styleId="ListParagraph">
    <w:name w:val="List Paragraph"/>
    <w:uiPriority w:val="34"/>
    <w:qFormat/>
    <w:rsid w:val="00F0759A"/>
    <w:pPr>
      <w:ind w:left="720"/>
      <w:contextualSpacing/>
    </w:pPr>
  </w:style>
  <w:style w:type="paragraph" w:styleId="Footer">
    <w:name w:val="footer"/>
    <w:link w:val="FooterChar"/>
    <w:uiPriority w:val="99"/>
    <w:unhideWhenUsed/>
    <w:rsid w:val="00F0759A"/>
    <w:pPr>
      <w:tabs>
        <w:tab w:val="center" w:pos="4680"/>
        <w:tab w:val="right" w:pos="9360"/>
      </w:tabs>
    </w:pPr>
    <w:rPr>
      <w:rFonts w:cs="Times New Roman"/>
      <w:lang w:val="en-US"/>
    </w:rPr>
  </w:style>
  <w:style w:type="character" w:customStyle="1" w:styleId="FooterChar">
    <w:name w:val="Footer Char"/>
    <w:basedOn w:val="DefaultParagraphFont"/>
    <w:link w:val="Footer"/>
    <w:uiPriority w:val="99"/>
    <w:rsid w:val="00F0759A"/>
    <w:rPr>
      <w:rFonts w:ascii="Calibri" w:eastAsia="Calibri" w:hAnsi="Calibri" w:cs="Times New Roman"/>
      <w:lang w:val="en-US"/>
    </w:rPr>
  </w:style>
  <w:style w:type="character" w:customStyle="1" w:styleId="TitelZchn">
    <w:name w:val="Titel Zchn"/>
    <w:basedOn w:val="DefaultParagraphFont"/>
    <w:rsid w:val="00F0759A"/>
    <w:rPr>
      <w:rFonts w:ascii="Times New Roman" w:eastAsia="Times New Roman" w:hAnsi="Times New Roman" w:cs="Times New Roman"/>
      <w:b/>
      <w:color w:val="000000"/>
      <w:sz w:val="34"/>
      <w:szCs w:val="20"/>
      <w:lang w:eastAsia="en-GB"/>
    </w:rPr>
  </w:style>
  <w:style w:type="paragraph" w:styleId="FootnoteText">
    <w:name w:val="footnote text"/>
    <w:link w:val="FootnoteTextChar"/>
    <w:uiPriority w:val="99"/>
    <w:semiHidden/>
    <w:unhideWhenUsed/>
    <w:rsid w:val="00F0759A"/>
    <w:rPr>
      <w:sz w:val="20"/>
      <w:szCs w:val="20"/>
    </w:rPr>
  </w:style>
  <w:style w:type="character" w:customStyle="1" w:styleId="FootnoteTextChar">
    <w:name w:val="Footnote Text Char"/>
    <w:basedOn w:val="DefaultParagraphFont"/>
    <w:link w:val="FootnoteText"/>
    <w:uiPriority w:val="99"/>
    <w:semiHidden/>
    <w:rsid w:val="00F0759A"/>
    <w:rPr>
      <w:sz w:val="20"/>
      <w:szCs w:val="20"/>
    </w:rPr>
  </w:style>
  <w:style w:type="character" w:styleId="FootnoteReference">
    <w:name w:val="footnote reference"/>
    <w:basedOn w:val="DefaultParagraphFont"/>
    <w:uiPriority w:val="99"/>
    <w:semiHidden/>
    <w:unhideWhenUsed/>
    <w:rsid w:val="00F0759A"/>
    <w:rPr>
      <w:vertAlign w:val="superscript"/>
    </w:rPr>
  </w:style>
  <w:style w:type="paragraph" w:styleId="Header">
    <w:name w:val="header"/>
    <w:link w:val="HeaderChar"/>
    <w:uiPriority w:val="99"/>
    <w:unhideWhenUsed/>
    <w:rsid w:val="008743E3"/>
    <w:pPr>
      <w:tabs>
        <w:tab w:val="center" w:pos="4536"/>
        <w:tab w:val="right" w:pos="9072"/>
      </w:tabs>
    </w:pPr>
  </w:style>
  <w:style w:type="character" w:customStyle="1" w:styleId="HeaderChar">
    <w:name w:val="Header Char"/>
    <w:basedOn w:val="DefaultParagraphFont"/>
    <w:link w:val="Header"/>
    <w:uiPriority w:val="99"/>
    <w:rsid w:val="008743E3"/>
  </w:style>
  <w:style w:type="paragraph" w:styleId="EndnoteText">
    <w:name w:val="endnote text"/>
    <w:link w:val="EndnoteTextChar"/>
    <w:semiHidden/>
    <w:rsid w:val="00382B57"/>
    <w:rPr>
      <w:rFonts w:ascii="Times New Roman" w:eastAsia="Times New Roman" w:hAnsi="Times New Roman" w:cs="Times New Roman"/>
      <w:sz w:val="20"/>
      <w:szCs w:val="20"/>
      <w:lang w:eastAsia="ro-RO"/>
    </w:rPr>
  </w:style>
  <w:style w:type="character" w:customStyle="1" w:styleId="EndnoteTextChar">
    <w:name w:val="Endnote Text Char"/>
    <w:basedOn w:val="DefaultParagraphFont"/>
    <w:link w:val="EndnoteText"/>
    <w:semiHidden/>
    <w:rsid w:val="00382B57"/>
    <w:rPr>
      <w:rFonts w:ascii="Times New Roman" w:eastAsia="Times New Roman" w:hAnsi="Times New Roman" w:cs="Times New Roman"/>
      <w:sz w:val="20"/>
      <w:szCs w:val="20"/>
      <w:lang w:eastAsia="ro-RO"/>
    </w:rPr>
  </w:style>
  <w:style w:type="character" w:styleId="EndnoteReference">
    <w:name w:val="endnote reference"/>
    <w:semiHidden/>
    <w:rsid w:val="00382B57"/>
    <w:rPr>
      <w:vertAlign w:val="superscript"/>
    </w:rPr>
  </w:style>
  <w:style w:type="character" w:styleId="PlaceholderText">
    <w:name w:val="Placeholder Text"/>
    <w:basedOn w:val="DefaultParagraphFont"/>
    <w:uiPriority w:val="99"/>
    <w:semiHidden/>
    <w:rsid w:val="00FF498E"/>
    <w:rPr>
      <w:color w:val="808080"/>
    </w:rPr>
  </w:style>
  <w:style w:type="table" w:styleId="TableGrid">
    <w:name w:val="Table Grid"/>
    <w:basedOn w:val="TableNormal"/>
    <w:uiPriority w:val="39"/>
    <w:rsid w:val="00FF498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
    <w:basedOn w:val="TableNormal"/>
    <w:tblPr>
      <w:tblStyleRowBandSize w:val="1"/>
      <w:tblStyleColBandSize w:val="1"/>
      <w:tblCellMar>
        <w:left w:w="28" w:type="dxa"/>
        <w:right w:w="28" w:type="dxa"/>
      </w:tblCellMar>
    </w:tblPr>
  </w:style>
  <w:style w:type="table" w:customStyle="1" w:styleId="a0">
    <w:basedOn w:val="TableNormal"/>
    <w:tblPr>
      <w:tblStyleRowBandSize w:val="1"/>
      <w:tblStyleColBandSize w:val="1"/>
      <w:tblCellMar>
        <w:left w:w="28" w:type="dxa"/>
        <w:right w:w="28"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tblPr>
      <w:tblStyleRowBandSize w:val="1"/>
      <w:tblStyleColBandSize w:val="1"/>
      <w:tblCellMar>
        <w:left w:w="115" w:type="dxa"/>
        <w:right w:w="115" w:type="dxa"/>
      </w:tblCellMar>
    </w:tblPr>
  </w:style>
  <w:style w:type="table" w:customStyle="1" w:styleId="aa">
    <w:basedOn w:val="TableNormal"/>
    <w:tblPr>
      <w:tblStyleRowBandSize w:val="1"/>
      <w:tblStyleColBandSize w:val="1"/>
      <w:tblCellMar>
        <w:left w:w="120" w:type="dxa"/>
        <w:right w:w="120" w:type="dxa"/>
      </w:tblCellMar>
    </w:tblPr>
  </w:style>
  <w:style w:type="table" w:customStyle="1" w:styleId="ab">
    <w:basedOn w:val="TableNormal"/>
    <w:tblPr>
      <w:tblStyleRowBandSize w:val="1"/>
      <w:tblStyleColBandSize w:val="1"/>
      <w:tblCellMar>
        <w:left w:w="120" w:type="dxa"/>
        <w:right w:w="120" w:type="dxa"/>
      </w:tblCellMar>
    </w:tblPr>
  </w:style>
  <w:style w:type="table" w:customStyle="1" w:styleId="ac">
    <w:basedOn w:val="TableNormal"/>
    <w:tblPr>
      <w:tblStyleRowBandSize w:val="1"/>
      <w:tblStyleColBandSize w:val="1"/>
      <w:tblCellMar>
        <w:left w:w="120" w:type="dxa"/>
        <w:right w:w="120" w:type="dxa"/>
      </w:tblCellMar>
    </w:tblPr>
  </w:style>
  <w:style w:type="table" w:customStyle="1" w:styleId="ad">
    <w:basedOn w:val="TableNormal"/>
    <w:tblPr>
      <w:tblStyleRowBandSize w:val="1"/>
      <w:tblStyleColBandSize w:val="1"/>
      <w:tblCellMar>
        <w:left w:w="120" w:type="dxa"/>
        <w:right w:w="120" w:type="dxa"/>
      </w:tblCellMar>
    </w:tblPr>
  </w:style>
  <w:style w:type="table" w:customStyle="1" w:styleId="ae">
    <w:basedOn w:val="TableNormal"/>
    <w:tblPr>
      <w:tblStyleRowBandSize w:val="1"/>
      <w:tblStyleColBandSize w:val="1"/>
      <w:tblCellMar>
        <w:left w:w="120" w:type="dxa"/>
        <w:right w:w="120" w:type="dxa"/>
      </w:tblCellMar>
    </w:tblPr>
  </w:style>
  <w:style w:type="table" w:customStyle="1" w:styleId="af">
    <w:basedOn w:val="TableNormal"/>
    <w:tblPr>
      <w:tblStyleRowBandSize w:val="1"/>
      <w:tblStyleColBandSize w:val="1"/>
      <w:tblCellMar>
        <w:left w:w="120" w:type="dxa"/>
        <w:right w:w="120" w:type="dxa"/>
      </w:tblCellMar>
    </w:tblPr>
  </w:style>
  <w:style w:type="table" w:customStyle="1" w:styleId="af0">
    <w:basedOn w:val="TableNormal"/>
    <w:tblPr>
      <w:tblStyleRowBandSize w:val="1"/>
      <w:tblStyleColBandSize w:val="1"/>
      <w:tblCellMar>
        <w:left w:w="120" w:type="dxa"/>
        <w:right w:w="120" w:type="dxa"/>
      </w:tblCellMar>
    </w:tblPr>
  </w:style>
  <w:style w:type="table" w:customStyle="1" w:styleId="af1">
    <w:basedOn w:val="TableNormal"/>
    <w:tblPr>
      <w:tblStyleRowBandSize w:val="1"/>
      <w:tblStyleColBandSize w:val="1"/>
      <w:tblCellMar>
        <w:left w:w="120" w:type="dxa"/>
        <w:right w:w="120" w:type="dxa"/>
      </w:tblCellMar>
    </w:tblPr>
  </w:style>
  <w:style w:type="table" w:customStyle="1" w:styleId="af2">
    <w:basedOn w:val="TableNormal"/>
    <w:tblPr>
      <w:tblStyleRowBandSize w:val="1"/>
      <w:tblStyleColBandSize w:val="1"/>
      <w:tblCellMar>
        <w:left w:w="120" w:type="dxa"/>
        <w:right w:w="120" w:type="dxa"/>
      </w:tblCellMar>
    </w:tblPr>
  </w:style>
  <w:style w:type="table" w:customStyle="1" w:styleId="af3">
    <w:basedOn w:val="TableNormal"/>
    <w:tblPr>
      <w:tblStyleRowBandSize w:val="1"/>
      <w:tblStyleColBandSize w:val="1"/>
      <w:tblCellMar>
        <w:left w:w="120" w:type="dxa"/>
        <w:right w:w="120" w:type="dxa"/>
      </w:tblCellMar>
    </w:tblPr>
  </w:style>
  <w:style w:type="table" w:customStyle="1" w:styleId="af4">
    <w:basedOn w:val="TableNormal"/>
    <w:tblPr>
      <w:tblStyleRowBandSize w:val="1"/>
      <w:tblStyleColBandSize w:val="1"/>
      <w:tblCellMar>
        <w:left w:w="120" w:type="dxa"/>
        <w:right w:w="120" w:type="dxa"/>
      </w:tblCellMar>
    </w:tblPr>
  </w:style>
  <w:style w:type="table" w:customStyle="1" w:styleId="af5">
    <w:basedOn w:val="TableNormal"/>
    <w:tblPr>
      <w:tblStyleRowBandSize w:val="1"/>
      <w:tblStyleColBandSize w:val="1"/>
      <w:tblCellMar>
        <w:left w:w="120" w:type="dxa"/>
        <w:right w:w="120" w:type="dxa"/>
      </w:tblCellMar>
    </w:tblPr>
  </w:style>
  <w:style w:type="table" w:customStyle="1" w:styleId="af6">
    <w:basedOn w:val="TableNormal"/>
    <w:tblPr>
      <w:tblStyleRowBandSize w:val="1"/>
      <w:tblStyleColBandSize w:val="1"/>
      <w:tblCellMar>
        <w:left w:w="120" w:type="dxa"/>
        <w:right w:w="120" w:type="dxa"/>
      </w:tblCellMar>
    </w:tblPr>
  </w:style>
  <w:style w:type="table" w:customStyle="1" w:styleId="af7">
    <w:basedOn w:val="TableNormal"/>
    <w:tblPr>
      <w:tblStyleRowBandSize w:val="1"/>
      <w:tblStyleColBandSize w:val="1"/>
      <w:tblCellMar>
        <w:left w:w="120" w:type="dxa"/>
        <w:right w:w="120" w:type="dxa"/>
      </w:tblCellMar>
    </w:tblPr>
  </w:style>
  <w:style w:type="table" w:customStyle="1" w:styleId="af8">
    <w:basedOn w:val="TableNormal"/>
    <w:tblPr>
      <w:tblStyleRowBandSize w:val="1"/>
      <w:tblStyleColBandSize w:val="1"/>
      <w:tblCellMar>
        <w:left w:w="120" w:type="dxa"/>
        <w:right w:w="120" w:type="dxa"/>
      </w:tblCellMar>
    </w:tblPr>
  </w:style>
  <w:style w:type="table" w:customStyle="1" w:styleId="af9">
    <w:basedOn w:val="TableNormal"/>
    <w:tblPr>
      <w:tblStyleRowBandSize w:val="1"/>
      <w:tblStyleColBandSize w:val="1"/>
      <w:tblCellMar>
        <w:left w:w="120" w:type="dxa"/>
        <w:right w:w="120" w:type="dxa"/>
      </w:tblCellMar>
    </w:tblPr>
  </w:style>
  <w:style w:type="table" w:customStyle="1" w:styleId="afa">
    <w:basedOn w:val="TableNormal"/>
    <w:tblPr>
      <w:tblStyleRowBandSize w:val="1"/>
      <w:tblStyleColBandSize w:val="1"/>
      <w:tblCellMar>
        <w:left w:w="120" w:type="dxa"/>
        <w:right w:w="120" w:type="dxa"/>
      </w:tblCellMar>
    </w:tblPr>
  </w:style>
  <w:style w:type="table" w:customStyle="1" w:styleId="afb">
    <w:basedOn w:val="TableNormal"/>
    <w:tblPr>
      <w:tblStyleRowBandSize w:val="1"/>
      <w:tblStyleColBandSize w:val="1"/>
      <w:tblCellMar>
        <w:left w:w="120" w:type="dxa"/>
        <w:right w:w="120" w:type="dxa"/>
      </w:tblCellMar>
    </w:tblPr>
  </w:style>
  <w:style w:type="table" w:customStyle="1" w:styleId="afc">
    <w:basedOn w:val="TableNormal"/>
    <w:tblPr>
      <w:tblStyleRowBandSize w:val="1"/>
      <w:tblStyleColBandSize w:val="1"/>
      <w:tblCellMar>
        <w:left w:w="120" w:type="dxa"/>
        <w:right w:w="120" w:type="dxa"/>
      </w:tblCellMar>
    </w:tblPr>
  </w:style>
  <w:style w:type="table" w:customStyle="1" w:styleId="afd">
    <w:basedOn w:val="TableNormal"/>
    <w:tblPr>
      <w:tblStyleRowBandSize w:val="1"/>
      <w:tblStyleColBandSize w:val="1"/>
      <w:tblCellMar>
        <w:left w:w="120" w:type="dxa"/>
        <w:right w:w="120" w:type="dxa"/>
      </w:tblCellMar>
    </w:tblPr>
  </w:style>
  <w:style w:type="table" w:customStyle="1" w:styleId="afe">
    <w:basedOn w:val="TableNormal"/>
    <w:tblPr>
      <w:tblStyleRowBandSize w:val="1"/>
      <w:tblStyleColBandSize w:val="1"/>
      <w:tblCellMar>
        <w:left w:w="120" w:type="dxa"/>
        <w:right w:w="120" w:type="dxa"/>
      </w:tblCellMar>
    </w:tblPr>
  </w:style>
  <w:style w:type="table" w:customStyle="1" w:styleId="aff">
    <w:basedOn w:val="TableNormal"/>
    <w:tblPr>
      <w:tblStyleRowBandSize w:val="1"/>
      <w:tblStyleColBandSize w:val="1"/>
      <w:tblCellMar>
        <w:left w:w="120" w:type="dxa"/>
        <w:right w:w="120" w:type="dxa"/>
      </w:tblCellMar>
    </w:tblPr>
  </w:style>
  <w:style w:type="table" w:customStyle="1" w:styleId="aff0">
    <w:basedOn w:val="TableNormal"/>
    <w:tblPr>
      <w:tblStyleRowBandSize w:val="1"/>
      <w:tblStyleColBandSize w:val="1"/>
      <w:tblCellMar>
        <w:left w:w="120" w:type="dxa"/>
        <w:right w:w="120" w:type="dxa"/>
      </w:tblCellMar>
    </w:tblPr>
  </w:style>
  <w:style w:type="table" w:customStyle="1" w:styleId="aff1">
    <w:basedOn w:val="TableNormal"/>
    <w:tblPr>
      <w:tblStyleRowBandSize w:val="1"/>
      <w:tblStyleColBandSize w:val="1"/>
      <w:tblCellMar>
        <w:left w:w="120" w:type="dxa"/>
        <w:right w:w="120" w:type="dxa"/>
      </w:tblCellMar>
    </w:tblPr>
  </w:style>
  <w:style w:type="table" w:customStyle="1" w:styleId="aff2">
    <w:basedOn w:val="TableNormal"/>
    <w:tblPr>
      <w:tblStyleRowBandSize w:val="1"/>
      <w:tblStyleColBandSize w:val="1"/>
      <w:tblCellMar>
        <w:left w:w="120" w:type="dxa"/>
        <w:right w:w="120" w:type="dxa"/>
      </w:tblCellMar>
    </w:tblPr>
  </w:style>
  <w:style w:type="table" w:customStyle="1" w:styleId="aff3">
    <w:basedOn w:val="TableNormal"/>
    <w:tblPr>
      <w:tblStyleRowBandSize w:val="1"/>
      <w:tblStyleColBandSize w:val="1"/>
      <w:tblCellMar>
        <w:left w:w="120" w:type="dxa"/>
        <w:right w:w="120" w:type="dxa"/>
      </w:tblCellMar>
    </w:tblPr>
  </w:style>
  <w:style w:type="table" w:customStyle="1" w:styleId="aff4">
    <w:basedOn w:val="TableNormal"/>
    <w:tblPr>
      <w:tblStyleRowBandSize w:val="1"/>
      <w:tblStyleColBandSize w:val="1"/>
      <w:tblCellMar>
        <w:left w:w="120" w:type="dxa"/>
        <w:right w:w="120" w:type="dxa"/>
      </w:tblCellMar>
    </w:tblPr>
  </w:style>
  <w:style w:type="table" w:customStyle="1" w:styleId="aff5">
    <w:basedOn w:val="TableNormal"/>
    <w:tblPr>
      <w:tblStyleRowBandSize w:val="1"/>
      <w:tblStyleColBandSize w:val="1"/>
      <w:tblCellMar>
        <w:left w:w="120" w:type="dxa"/>
        <w:right w:w="120" w:type="dxa"/>
      </w:tblCellMar>
    </w:tblPr>
  </w:style>
  <w:style w:type="table" w:customStyle="1" w:styleId="aff6">
    <w:basedOn w:val="TableNormal"/>
    <w:tblPr>
      <w:tblStyleRowBandSize w:val="1"/>
      <w:tblStyleColBandSize w:val="1"/>
      <w:tblCellMar>
        <w:left w:w="120" w:type="dxa"/>
        <w:right w:w="120" w:type="dxa"/>
      </w:tblCellMar>
    </w:tblPr>
  </w:style>
  <w:style w:type="table" w:customStyle="1" w:styleId="aff7">
    <w:basedOn w:val="TableNormal"/>
    <w:tblPr>
      <w:tblStyleRowBandSize w:val="1"/>
      <w:tblStyleColBandSize w:val="1"/>
      <w:tblCellMar>
        <w:left w:w="120" w:type="dxa"/>
        <w:right w:w="120" w:type="dxa"/>
      </w:tblCellMar>
    </w:tblPr>
  </w:style>
  <w:style w:type="table" w:customStyle="1" w:styleId="aff8">
    <w:basedOn w:val="TableNormal"/>
    <w:tblPr>
      <w:tblStyleRowBandSize w:val="1"/>
      <w:tblStyleColBandSize w:val="1"/>
      <w:tblCellMar>
        <w:left w:w="120" w:type="dxa"/>
        <w:right w:w="120" w:type="dxa"/>
      </w:tblCellMar>
    </w:tblPr>
  </w:style>
  <w:style w:type="table" w:customStyle="1" w:styleId="aff9">
    <w:basedOn w:val="TableNormal"/>
    <w:tblPr>
      <w:tblStyleRowBandSize w:val="1"/>
      <w:tblStyleColBandSize w:val="1"/>
      <w:tblCellMar>
        <w:left w:w="120" w:type="dxa"/>
        <w:right w:w="120" w:type="dxa"/>
      </w:tblCellMar>
    </w:tblPr>
  </w:style>
  <w:style w:type="table" w:customStyle="1" w:styleId="affa">
    <w:basedOn w:val="TableNormal"/>
    <w:tblPr>
      <w:tblStyleRowBandSize w:val="1"/>
      <w:tblStyleColBandSize w:val="1"/>
      <w:tblCellMar>
        <w:left w:w="120" w:type="dxa"/>
        <w:right w:w="120" w:type="dxa"/>
      </w:tblCellMar>
    </w:tblPr>
  </w:style>
  <w:style w:type="table" w:customStyle="1" w:styleId="affb">
    <w:basedOn w:val="TableNormal"/>
    <w:tblPr>
      <w:tblStyleRowBandSize w:val="1"/>
      <w:tblStyleColBandSize w:val="1"/>
      <w:tblCellMar>
        <w:left w:w="120" w:type="dxa"/>
        <w:right w:w="120" w:type="dxa"/>
      </w:tblCellMar>
    </w:tblPr>
  </w:style>
  <w:style w:type="table" w:customStyle="1" w:styleId="affc">
    <w:basedOn w:val="TableNormal"/>
    <w:tblPr>
      <w:tblStyleRowBandSize w:val="1"/>
      <w:tblStyleColBandSize w:val="1"/>
      <w:tblCellMar>
        <w:left w:w="120" w:type="dxa"/>
        <w:right w:w="120" w:type="dxa"/>
      </w:tblCellMar>
    </w:tblPr>
  </w:style>
  <w:style w:type="table" w:customStyle="1" w:styleId="affd">
    <w:basedOn w:val="TableNormal"/>
    <w:tblPr>
      <w:tblStyleRowBandSize w:val="1"/>
      <w:tblStyleColBandSize w:val="1"/>
      <w:tblCellMar>
        <w:left w:w="120" w:type="dxa"/>
        <w:right w:w="120" w:type="dxa"/>
      </w:tblCellMar>
    </w:tblPr>
  </w:style>
  <w:style w:type="table" w:customStyle="1" w:styleId="affe">
    <w:basedOn w:val="TableNormal"/>
    <w:tblPr>
      <w:tblStyleRowBandSize w:val="1"/>
      <w:tblStyleColBandSize w:val="1"/>
      <w:tblCellMar>
        <w:left w:w="120" w:type="dxa"/>
        <w:right w:w="120" w:type="dxa"/>
      </w:tblCellMar>
    </w:tblPr>
  </w:style>
  <w:style w:type="table" w:customStyle="1" w:styleId="afff">
    <w:basedOn w:val="TableNormal"/>
    <w:tblPr>
      <w:tblStyleRowBandSize w:val="1"/>
      <w:tblStyleColBandSize w:val="1"/>
      <w:tblCellMar>
        <w:left w:w="120" w:type="dxa"/>
        <w:right w:w="120" w:type="dxa"/>
      </w:tblCellMar>
    </w:tblPr>
  </w:style>
  <w:style w:type="table" w:customStyle="1" w:styleId="afff0">
    <w:basedOn w:val="TableNormal"/>
    <w:tblPr>
      <w:tblStyleRowBandSize w:val="1"/>
      <w:tblStyleColBandSize w:val="1"/>
      <w:tblCellMar>
        <w:left w:w="120" w:type="dxa"/>
        <w:right w:w="120" w:type="dxa"/>
      </w:tblCellMar>
    </w:tblPr>
  </w:style>
  <w:style w:type="table" w:customStyle="1" w:styleId="afff1">
    <w:basedOn w:val="TableNormal"/>
    <w:tblPr>
      <w:tblStyleRowBandSize w:val="1"/>
      <w:tblStyleColBandSize w:val="1"/>
      <w:tblCellMar>
        <w:left w:w="120" w:type="dxa"/>
        <w:right w:w="120" w:type="dxa"/>
      </w:tblCellMar>
    </w:tblPr>
  </w:style>
  <w:style w:type="table" w:customStyle="1" w:styleId="afff2">
    <w:basedOn w:val="TableNormal"/>
    <w:tblPr>
      <w:tblStyleRowBandSize w:val="1"/>
      <w:tblStyleColBandSize w:val="1"/>
      <w:tblCellMar>
        <w:left w:w="120" w:type="dxa"/>
        <w:right w:w="120" w:type="dxa"/>
      </w:tblCellMar>
    </w:tblPr>
  </w:style>
  <w:style w:type="table" w:customStyle="1" w:styleId="afff3">
    <w:basedOn w:val="TableNormal"/>
    <w:tblPr>
      <w:tblStyleRowBandSize w:val="1"/>
      <w:tblStyleColBandSize w:val="1"/>
      <w:tblCellMar>
        <w:left w:w="120" w:type="dxa"/>
        <w:right w:w="120" w:type="dxa"/>
      </w:tblCellMar>
    </w:tblPr>
  </w:style>
  <w:style w:type="table" w:customStyle="1" w:styleId="afff4">
    <w:basedOn w:val="TableNormal"/>
    <w:tblPr>
      <w:tblStyleRowBandSize w:val="1"/>
      <w:tblStyleColBandSize w:val="1"/>
      <w:tblCellMar>
        <w:left w:w="120" w:type="dxa"/>
        <w:right w:w="120" w:type="dxa"/>
      </w:tblCellMar>
    </w:tblPr>
  </w:style>
  <w:style w:type="table" w:customStyle="1" w:styleId="afff5">
    <w:basedOn w:val="TableNormal"/>
    <w:tblPr>
      <w:tblStyleRowBandSize w:val="1"/>
      <w:tblStyleColBandSize w:val="1"/>
      <w:tblCellMar>
        <w:left w:w="120" w:type="dxa"/>
        <w:right w:w="120" w:type="dxa"/>
      </w:tblCellMar>
    </w:tblPr>
  </w:style>
  <w:style w:type="table" w:customStyle="1" w:styleId="afff6">
    <w:basedOn w:val="TableNormal"/>
    <w:tblPr>
      <w:tblStyleRowBandSize w:val="1"/>
      <w:tblStyleColBandSize w:val="1"/>
      <w:tblCellMar>
        <w:left w:w="120" w:type="dxa"/>
        <w:right w:w="120" w:type="dxa"/>
      </w:tblCellMar>
    </w:tblPr>
  </w:style>
  <w:style w:type="table" w:customStyle="1" w:styleId="afff7">
    <w:basedOn w:val="TableNormal"/>
    <w:tblPr>
      <w:tblStyleRowBandSize w:val="1"/>
      <w:tblStyleColBandSize w:val="1"/>
      <w:tblCellMar>
        <w:left w:w="120" w:type="dxa"/>
        <w:right w:w="120" w:type="dxa"/>
      </w:tblCellMar>
    </w:tblPr>
  </w:style>
  <w:style w:type="table" w:customStyle="1" w:styleId="afff8">
    <w:basedOn w:val="TableNormal"/>
    <w:tblPr>
      <w:tblStyleRowBandSize w:val="1"/>
      <w:tblStyleColBandSize w:val="1"/>
      <w:tblCellMar>
        <w:left w:w="120" w:type="dxa"/>
        <w:right w:w="120" w:type="dxa"/>
      </w:tblCellMar>
    </w:tblPr>
  </w:style>
  <w:style w:type="table" w:customStyle="1" w:styleId="afff9">
    <w:basedOn w:val="TableNormal"/>
    <w:tblPr>
      <w:tblStyleRowBandSize w:val="1"/>
      <w:tblStyleColBandSize w:val="1"/>
      <w:tblCellMar>
        <w:left w:w="120" w:type="dxa"/>
        <w:right w:w="120" w:type="dxa"/>
      </w:tblCellMar>
    </w:tblPr>
  </w:style>
  <w:style w:type="table" w:customStyle="1" w:styleId="afffa">
    <w:basedOn w:val="TableNormal"/>
    <w:tblPr>
      <w:tblStyleRowBandSize w:val="1"/>
      <w:tblStyleColBandSize w:val="1"/>
      <w:tblCellMar>
        <w:left w:w="120" w:type="dxa"/>
        <w:right w:w="120" w:type="dxa"/>
      </w:tblCellMar>
    </w:tblPr>
  </w:style>
  <w:style w:type="table" w:customStyle="1" w:styleId="afffb">
    <w:basedOn w:val="TableNormal"/>
    <w:tblPr>
      <w:tblStyleRowBandSize w:val="1"/>
      <w:tblStyleColBandSize w:val="1"/>
      <w:tblCellMar>
        <w:left w:w="120" w:type="dxa"/>
        <w:right w:w="120" w:type="dxa"/>
      </w:tblCellMar>
    </w:tblPr>
  </w:style>
  <w:style w:type="table" w:customStyle="1" w:styleId="afffc">
    <w:basedOn w:val="TableNormal"/>
    <w:tblPr>
      <w:tblStyleRowBandSize w:val="1"/>
      <w:tblStyleColBandSize w:val="1"/>
      <w:tblCellMar>
        <w:left w:w="120" w:type="dxa"/>
        <w:right w:w="120" w:type="dxa"/>
      </w:tblCellMar>
    </w:tblPr>
  </w:style>
  <w:style w:type="table" w:customStyle="1" w:styleId="afffd">
    <w:basedOn w:val="TableNormal"/>
    <w:tblPr>
      <w:tblStyleRowBandSize w:val="1"/>
      <w:tblStyleColBandSize w:val="1"/>
      <w:tblCellMar>
        <w:left w:w="120" w:type="dxa"/>
        <w:right w:w="120" w:type="dxa"/>
      </w:tblCellMar>
    </w:tblPr>
  </w:style>
  <w:style w:type="table" w:customStyle="1" w:styleId="afffe">
    <w:basedOn w:val="TableNormal"/>
    <w:tblPr>
      <w:tblStyleRowBandSize w:val="1"/>
      <w:tblStyleColBandSize w:val="1"/>
      <w:tblCellMar>
        <w:left w:w="120" w:type="dxa"/>
        <w:right w:w="120" w:type="dxa"/>
      </w:tblCellMar>
    </w:tblPr>
  </w:style>
  <w:style w:type="table" w:customStyle="1" w:styleId="affff">
    <w:basedOn w:val="TableNormal"/>
    <w:tblPr>
      <w:tblStyleRowBandSize w:val="1"/>
      <w:tblStyleColBandSize w:val="1"/>
      <w:tblCellMar>
        <w:left w:w="120" w:type="dxa"/>
        <w:right w:w="120" w:type="dxa"/>
      </w:tblCellMar>
    </w:tblPr>
  </w:style>
  <w:style w:type="table" w:customStyle="1" w:styleId="affff0">
    <w:basedOn w:val="TableNormal"/>
    <w:tblPr>
      <w:tblStyleRowBandSize w:val="1"/>
      <w:tblStyleColBandSize w:val="1"/>
      <w:tblCellMar>
        <w:left w:w="120" w:type="dxa"/>
        <w:right w:w="120" w:type="dxa"/>
      </w:tblCellMar>
    </w:tblPr>
  </w:style>
  <w:style w:type="table" w:customStyle="1" w:styleId="affff1">
    <w:basedOn w:val="TableNormal"/>
    <w:tblPr>
      <w:tblStyleRowBandSize w:val="1"/>
      <w:tblStyleColBandSize w:val="1"/>
      <w:tblCellMar>
        <w:left w:w="120" w:type="dxa"/>
        <w:right w:w="120" w:type="dxa"/>
      </w:tblCellMar>
    </w:tblPr>
  </w:style>
  <w:style w:type="table" w:customStyle="1" w:styleId="affff2">
    <w:basedOn w:val="TableNormal"/>
    <w:tblPr>
      <w:tblStyleRowBandSize w:val="1"/>
      <w:tblStyleColBandSize w:val="1"/>
      <w:tblCellMar>
        <w:left w:w="120" w:type="dxa"/>
        <w:right w:w="120" w:type="dxa"/>
      </w:tblCellMar>
    </w:tblPr>
  </w:style>
  <w:style w:type="table" w:customStyle="1" w:styleId="affff3">
    <w:basedOn w:val="TableNormal"/>
    <w:tblPr>
      <w:tblStyleRowBandSize w:val="1"/>
      <w:tblStyleColBandSize w:val="1"/>
      <w:tblCellMar>
        <w:left w:w="120" w:type="dxa"/>
        <w:right w:w="120" w:type="dxa"/>
      </w:tblCellMar>
    </w:tblPr>
  </w:style>
  <w:style w:type="table" w:customStyle="1" w:styleId="affff4">
    <w:basedOn w:val="TableNormal"/>
    <w:tblPr>
      <w:tblStyleRowBandSize w:val="1"/>
      <w:tblStyleColBandSize w:val="1"/>
      <w:tblCellMar>
        <w:left w:w="120" w:type="dxa"/>
        <w:right w:w="120" w:type="dxa"/>
      </w:tblCellMar>
    </w:tblPr>
  </w:style>
  <w:style w:type="table" w:customStyle="1" w:styleId="affff5">
    <w:basedOn w:val="TableNormal"/>
    <w:tblPr>
      <w:tblStyleRowBandSize w:val="1"/>
      <w:tblStyleColBandSize w:val="1"/>
      <w:tblCellMar>
        <w:left w:w="120" w:type="dxa"/>
        <w:right w:w="120" w:type="dxa"/>
      </w:tblCellMar>
    </w:tblPr>
  </w:style>
  <w:style w:type="table" w:customStyle="1" w:styleId="affff6">
    <w:basedOn w:val="TableNormal"/>
    <w:tblPr>
      <w:tblStyleRowBandSize w:val="1"/>
      <w:tblStyleColBandSize w:val="1"/>
      <w:tblCellMar>
        <w:left w:w="120" w:type="dxa"/>
        <w:right w:w="120" w:type="dxa"/>
      </w:tblCellMar>
    </w:tblPr>
  </w:style>
  <w:style w:type="paragraph" w:styleId="Subtitle">
    <w:name w:val="Subtitle"/>
    <w:basedOn w:val="Normal"/>
    <w:next w:val="Normal"/>
    <w:uiPriority w:val="11"/>
    <w:qFormat/>
    <w:pPr>
      <w:keepNext/>
      <w:keepLines/>
      <w:pBdr>
        <w:top w:val="nil"/>
        <w:left w:val="nil"/>
        <w:bottom w:val="nil"/>
        <w:right w:val="nil"/>
        <w:between w:val="nil"/>
      </w:pBdr>
      <w:spacing w:before="360" w:after="80"/>
    </w:pPr>
    <w:rPr>
      <w:rFonts w:ascii="Georgia" w:eastAsia="Georgia" w:hAnsi="Georgia" w:cs="Georgia"/>
      <w:i/>
      <w:iCs/>
      <w:color w:val="666666"/>
      <w:sz w:val="48"/>
      <w:szCs w:val="48"/>
    </w:rPr>
  </w:style>
  <w:style w:type="table" w:customStyle="1" w:styleId="affff7">
    <w:basedOn w:val="TableNormal"/>
    <w:tblPr>
      <w:tblStyleRowBandSize w:val="1"/>
      <w:tblStyleColBandSize w:val="1"/>
      <w:tblCellMar>
        <w:left w:w="120" w:type="dxa"/>
        <w:right w:w="120" w:type="dxa"/>
      </w:tblCellMar>
    </w:tblPr>
  </w:style>
  <w:style w:type="table" w:customStyle="1" w:styleId="affff8">
    <w:basedOn w:val="TableNormal"/>
    <w:tblPr>
      <w:tblStyleRowBandSize w:val="1"/>
      <w:tblStyleColBandSize w:val="1"/>
      <w:tblCellMar>
        <w:left w:w="120" w:type="dxa"/>
        <w:right w:w="120" w:type="dxa"/>
      </w:tblCellMar>
    </w:tblPr>
  </w:style>
  <w:style w:type="table" w:customStyle="1" w:styleId="affff9">
    <w:basedOn w:val="TableNormal"/>
    <w:tblPr>
      <w:tblStyleRowBandSize w:val="1"/>
      <w:tblStyleColBandSize w:val="1"/>
      <w:tblCellMar>
        <w:left w:w="120" w:type="dxa"/>
        <w:right w:w="120" w:type="dxa"/>
      </w:tblCellMar>
    </w:tblPr>
  </w:style>
  <w:style w:type="table" w:customStyle="1" w:styleId="affffa">
    <w:basedOn w:val="TableNormal"/>
    <w:tblPr>
      <w:tblStyleRowBandSize w:val="1"/>
      <w:tblStyleColBandSize w:val="1"/>
      <w:tblCellMar>
        <w:left w:w="120" w:type="dxa"/>
        <w:right w:w="120" w:type="dxa"/>
      </w:tblCellMar>
    </w:tblPr>
  </w:style>
  <w:style w:type="table" w:customStyle="1" w:styleId="affffb">
    <w:basedOn w:val="TableNormal"/>
    <w:tblPr>
      <w:tblStyleRowBandSize w:val="1"/>
      <w:tblStyleColBandSize w:val="1"/>
      <w:tblCellMar>
        <w:left w:w="120" w:type="dxa"/>
        <w:right w:w="120" w:type="dxa"/>
      </w:tblCellMar>
    </w:tblPr>
  </w:style>
  <w:style w:type="table" w:customStyle="1" w:styleId="affffc">
    <w:basedOn w:val="TableNormal"/>
    <w:tblPr>
      <w:tblStyleRowBandSize w:val="1"/>
      <w:tblStyleColBandSize w:val="1"/>
      <w:tblCellMar>
        <w:left w:w="120" w:type="dxa"/>
        <w:right w:w="120" w:type="dxa"/>
      </w:tblCellMar>
    </w:tblPr>
  </w:style>
  <w:style w:type="table" w:customStyle="1" w:styleId="affffd">
    <w:basedOn w:val="TableNormal"/>
    <w:tblPr>
      <w:tblStyleRowBandSize w:val="1"/>
      <w:tblStyleColBandSize w:val="1"/>
      <w:tblCellMar>
        <w:left w:w="120" w:type="dxa"/>
        <w:right w:w="120" w:type="dxa"/>
      </w:tblCellMar>
    </w:tblPr>
  </w:style>
  <w:style w:type="table" w:customStyle="1" w:styleId="affffe">
    <w:basedOn w:val="TableNormal"/>
    <w:tblPr>
      <w:tblStyleRowBandSize w:val="1"/>
      <w:tblStyleColBandSize w:val="1"/>
      <w:tblCellMar>
        <w:left w:w="120" w:type="dxa"/>
        <w:right w:w="120" w:type="dxa"/>
      </w:tblCellMar>
    </w:tblPr>
  </w:style>
  <w:style w:type="table" w:customStyle="1" w:styleId="afffff">
    <w:basedOn w:val="TableNormal"/>
    <w:tblPr>
      <w:tblStyleRowBandSize w:val="1"/>
      <w:tblStyleColBandSize w:val="1"/>
      <w:tblCellMar>
        <w:left w:w="120" w:type="dxa"/>
        <w:right w:w="120" w:type="dxa"/>
      </w:tblCellMar>
    </w:tblPr>
  </w:style>
  <w:style w:type="table" w:customStyle="1" w:styleId="afffff0">
    <w:basedOn w:val="TableNormal"/>
    <w:tblPr>
      <w:tblStyleRowBandSize w:val="1"/>
      <w:tblStyleColBandSize w:val="1"/>
      <w:tblCellMar>
        <w:left w:w="120" w:type="dxa"/>
        <w:right w:w="120" w:type="dxa"/>
      </w:tblCellMar>
    </w:tblPr>
  </w:style>
  <w:style w:type="table" w:customStyle="1" w:styleId="afffff1">
    <w:basedOn w:val="TableNormal"/>
    <w:tblPr>
      <w:tblStyleRowBandSize w:val="1"/>
      <w:tblStyleColBandSize w:val="1"/>
      <w:tblCellMar>
        <w:left w:w="120" w:type="dxa"/>
        <w:right w:w="120" w:type="dxa"/>
      </w:tblCellMar>
    </w:tblPr>
  </w:style>
  <w:style w:type="table" w:customStyle="1" w:styleId="afffff2">
    <w:basedOn w:val="TableNormal"/>
    <w:tblPr>
      <w:tblStyleRowBandSize w:val="1"/>
      <w:tblStyleColBandSize w:val="1"/>
      <w:tblCellMar>
        <w:left w:w="120" w:type="dxa"/>
        <w:right w:w="12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166263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oter" Target="footer5.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2.jp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FDUvIWGYegkFd0rXNRyQwzaVGFA==">CgMxLjAaIgoBMBIdChsIB0IXCg5IZWx2ZXRpY2EgTmV1ZRIFQXJpYWwaIgoBMRIdChsIB0IXCg5IZWx2ZXRpY2EgTmV1ZRIFQXJpYWwaIgoBMhIdChsIB0IXCg5IZWx2ZXRpY2EgTmV1ZRIFQXJpYWwaIgoBMxIdChsIB0IXCg5IZWx2ZXRpY2EgTmV1ZRIFQXJpYWwaIgoBNBIdChsIB0IXCg5IZWx2ZXRpY2EgTmV1ZRIFQXJpYWwaIgoBNRIdChsIB0IXCg5IZWx2ZXRpY2EgTmV1ZRIFQXJpYWwaIgoBNhIdChsIB0IXCg5IZWx2ZXRpY2EgTmV1ZRIFQXJpYWwaIgoBNxIdChsIB0IXCg5IZWx2ZXRpY2EgTmV1ZRIFQXJpYWwaIgoBOBIdChsIB0IXCg5IZWx2ZXRpY2EgTmV1ZRIFQXJpYWwaIgoBORIdChsIB0IXCg5IZWx2ZXRpY2EgTmV1ZRIFQXJpYWwaIwoCMTASHQobCAdCFwoOSGVsdmV0aWNhIE5ldWUSBUFyaWFsGiMKAjExEh0KGwgHQhcKDkhlbHZldGljYSBOZXVlEgVBcmlhbBojCgIxMhIdChsIB0IXCg5IZWx2ZXRpY2EgTmV1ZRIFQXJpYWwaIwoCMTMSHQobCAdCFwoOSGVsdmV0aWNhIE5ldWUSBUFyaWFsGiMKAjE0Eh0KGwgHQhcKDkhlbHZldGljYSBOZXVlEgVBcmlhbBojCgIxNRIdChsIB0IXCg5IZWx2ZXRpY2EgTmV1ZRIFQXJpYWwaIwoCMTYSHQobCAdCFwoOSGVsdmV0aWNhIE5ldWUSBUFyaWFsGiMKAjE3Eh0KGwgHQhcKDkhlbHZldGljYSBOZXVlEgVBcmlhbBojCgIxOBIdChsIB0IXCg5IZWx2ZXRpY2EgTmV1ZRIFQXJpYWwaIwoCMTkSHQobCAdCFwoOSGVsdmV0aWNhIE5ldWUSBUFyaWFsGiMKAjIwEh0KGwgHQhcKDkhlbHZldGljYSBOZXVlEgVBcmlhbBojCgIyMRIdChsIB0IXCg5IZWx2ZXRpY2EgTmV1ZRIFQXJpYWwaIwoCMjISHQobCAdCFwoOSGVsdmV0aWNhIE5ldWUSBUFyaWFsGiMKAjIzEh0KGwgHQhcKDkhlbHZldGljYSBOZXVlEgVBcmlhbBojCgIyNBIdChsIB0IXCg5IZWx2ZXRpY2EgTmV1ZRIFQXJpYWwaIwoCMjUSHQobCAdCFwoOSGVsdmV0aWNhIE5ldWUSBUFyaWFsMghoLmdqZGd4czIJaC4zMGowemxsMgloLjFmb2I5dGU4AHIhMTZVeWtmXzhsTnRSUE9LVnFTQkR2YUdONkNyVC0xNzJB</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8</Pages>
  <Words>1548</Words>
  <Characters>8825</Characters>
  <Application>Microsoft Office Word</Application>
  <DocSecurity>0</DocSecurity>
  <Lines>73</Lines>
  <Paragraphs>20</Paragraphs>
  <ScaleCrop>false</ScaleCrop>
  <Company/>
  <LinksUpToDate>false</LinksUpToDate>
  <CharactersWithSpaces>10353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PASCU RADU VASILE</dc:creator>
  <cp:lastModifiedBy>Raluca Sutu</cp:lastModifiedBy>
  <cp:revision>4</cp:revision>
  <dcterms:created xsi:type="dcterms:W3CDTF">2021-09-06T03:51:00Z</dcterms:created>
  <dcterms:modified xsi:type="dcterms:W3CDTF">2025-12-03T12:35:00Z</dcterms:modified>
</cp:coreProperties>
</file>